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7D7E" w:rsidRPr="004E6B13" w:rsidRDefault="00CB7D7E" w:rsidP="00CB7D7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E6B13">
        <w:rPr>
          <w:rFonts w:ascii="Arial" w:hAnsi="Arial" w:cs="Arial"/>
          <w:b/>
          <w:bCs/>
          <w:sz w:val="28"/>
          <w:szCs w:val="28"/>
        </w:rPr>
        <w:t>Smlouva o nájmu prostor sloužící</w:t>
      </w:r>
      <w:r w:rsidR="00A860FB" w:rsidRPr="004E6B13">
        <w:rPr>
          <w:rFonts w:ascii="Arial" w:hAnsi="Arial" w:cs="Arial"/>
          <w:b/>
          <w:bCs/>
          <w:sz w:val="28"/>
          <w:szCs w:val="28"/>
        </w:rPr>
        <w:t>c</w:t>
      </w:r>
      <w:r w:rsidRPr="004E6B13">
        <w:rPr>
          <w:rFonts w:ascii="Arial" w:hAnsi="Arial" w:cs="Arial"/>
          <w:b/>
          <w:bCs/>
          <w:sz w:val="28"/>
          <w:szCs w:val="28"/>
        </w:rPr>
        <w:t xml:space="preserve">h </w:t>
      </w:r>
      <w:r w:rsidR="00A37BDE" w:rsidRPr="004E6B13">
        <w:rPr>
          <w:rFonts w:ascii="Arial" w:hAnsi="Arial" w:cs="Arial"/>
          <w:b/>
          <w:bCs/>
          <w:sz w:val="28"/>
          <w:szCs w:val="28"/>
        </w:rPr>
        <w:t xml:space="preserve">k </w:t>
      </w:r>
      <w:r w:rsidRPr="004E6B13">
        <w:rPr>
          <w:rFonts w:ascii="Arial" w:hAnsi="Arial" w:cs="Arial"/>
          <w:b/>
          <w:bCs/>
          <w:sz w:val="28"/>
          <w:szCs w:val="28"/>
        </w:rPr>
        <w:t>podnikání</w:t>
      </w:r>
    </w:p>
    <w:p w:rsidR="00CB7D7E" w:rsidRPr="004E6B13" w:rsidRDefault="00CB7D7E" w:rsidP="00CB7D7E">
      <w:pPr>
        <w:jc w:val="center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uzavřená níže uvedeného dne, měsíce a roku</w:t>
      </w:r>
    </w:p>
    <w:p w:rsidR="004F3065" w:rsidRPr="004E6B13" w:rsidRDefault="004F3065" w:rsidP="00CB7D7E">
      <w:pPr>
        <w:jc w:val="both"/>
        <w:rPr>
          <w:rFonts w:ascii="Arial" w:hAnsi="Arial" w:cs="Arial"/>
          <w:sz w:val="20"/>
          <w:szCs w:val="20"/>
        </w:rPr>
      </w:pPr>
    </w:p>
    <w:p w:rsidR="004F3065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ab/>
      </w:r>
    </w:p>
    <w:p w:rsidR="00C413E3" w:rsidRPr="004E6B13" w:rsidRDefault="00C413E3" w:rsidP="00CB7D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413E3" w:rsidRPr="004E6B13" w:rsidRDefault="00C413E3" w:rsidP="00CB7D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413E3" w:rsidRPr="004E6B13" w:rsidRDefault="00C413E3" w:rsidP="00C413E3">
      <w:pPr>
        <w:jc w:val="both"/>
        <w:rPr>
          <w:b/>
          <w:bCs/>
          <w:sz w:val="24"/>
          <w:szCs w:val="24"/>
        </w:rPr>
      </w:pPr>
      <w:r w:rsidRPr="004E6B13">
        <w:rPr>
          <w:b/>
          <w:bCs/>
          <w:sz w:val="24"/>
          <w:szCs w:val="24"/>
        </w:rPr>
        <w:t>Statutární město Brno, Dominikánské nám. 196/1, 602 00 Brno</w:t>
      </w:r>
    </w:p>
    <w:p w:rsidR="00C413E3" w:rsidRPr="004E6B13" w:rsidRDefault="00C413E3" w:rsidP="00C413E3">
      <w:pPr>
        <w:jc w:val="both"/>
        <w:rPr>
          <w:bCs/>
          <w:sz w:val="24"/>
          <w:szCs w:val="24"/>
        </w:rPr>
      </w:pPr>
      <w:r w:rsidRPr="004E6B13">
        <w:rPr>
          <w:bCs/>
          <w:sz w:val="24"/>
          <w:szCs w:val="24"/>
        </w:rPr>
        <w:t>zastoupené starostou městské části Brno–Útěchov PhDr. Zdeňkem Drahošem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 xml:space="preserve">na základě čl. 13 odst. 2 a 3 obecně závazné vyhlášky statutárního města Brna č. 20/2001 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>ve znění pozdějších změn – Statutu města Brna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>IČ: 44992785</w:t>
      </w:r>
    </w:p>
    <w:p w:rsidR="00C413E3" w:rsidRPr="004E6B13" w:rsidRDefault="00C413E3" w:rsidP="00C413E3">
      <w:pPr>
        <w:jc w:val="both"/>
        <w:rPr>
          <w:b/>
          <w:sz w:val="24"/>
          <w:szCs w:val="24"/>
        </w:rPr>
      </w:pPr>
      <w:r w:rsidRPr="004E6B13">
        <w:rPr>
          <w:sz w:val="24"/>
          <w:szCs w:val="24"/>
        </w:rPr>
        <w:t>DIČ: CZ44992785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>adresa pro doručování: ÚMČ Brno-Útěchov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ab/>
      </w:r>
      <w:r w:rsidRPr="004E6B13">
        <w:rPr>
          <w:sz w:val="24"/>
          <w:szCs w:val="24"/>
        </w:rPr>
        <w:tab/>
      </w:r>
      <w:r w:rsidRPr="004E6B13">
        <w:rPr>
          <w:sz w:val="24"/>
          <w:szCs w:val="24"/>
        </w:rPr>
        <w:tab/>
        <w:t xml:space="preserve">   Adamovská 15/6 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ab/>
      </w:r>
      <w:r w:rsidRPr="004E6B13">
        <w:rPr>
          <w:sz w:val="24"/>
          <w:szCs w:val="24"/>
        </w:rPr>
        <w:tab/>
      </w:r>
      <w:r w:rsidRPr="004E6B13">
        <w:rPr>
          <w:sz w:val="24"/>
          <w:szCs w:val="24"/>
        </w:rPr>
        <w:tab/>
        <w:t xml:space="preserve">   644 00 Brno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>bankovní spojení: Československá obchodní banka, a. s.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>číslo účtu: 214275659/0300</w:t>
      </w:r>
      <w:r w:rsidRPr="004E6B13">
        <w:rPr>
          <w:sz w:val="24"/>
          <w:szCs w:val="24"/>
        </w:rPr>
        <w:tab/>
      </w:r>
      <w:r w:rsidRPr="004E6B13">
        <w:rPr>
          <w:sz w:val="24"/>
          <w:szCs w:val="24"/>
        </w:rPr>
        <w:tab/>
        <w:t xml:space="preserve"> </w:t>
      </w:r>
    </w:p>
    <w:p w:rsidR="00C413E3" w:rsidRPr="004E6B13" w:rsidRDefault="007345FC" w:rsidP="00C413E3">
      <w:pPr>
        <w:jc w:val="both"/>
        <w:rPr>
          <w:sz w:val="24"/>
          <w:szCs w:val="24"/>
        </w:rPr>
      </w:pPr>
      <w:r w:rsidRPr="004E6B13">
        <w:rPr>
          <w:sz w:val="24"/>
          <w:szCs w:val="24"/>
        </w:rPr>
        <w:t xml:space="preserve">dále </w:t>
      </w:r>
      <w:r w:rsidR="00C413E3" w:rsidRPr="004E6B13">
        <w:rPr>
          <w:sz w:val="24"/>
          <w:szCs w:val="24"/>
        </w:rPr>
        <w:t>j</w:t>
      </w:r>
      <w:r w:rsidRPr="004E6B13">
        <w:rPr>
          <w:sz w:val="24"/>
          <w:szCs w:val="24"/>
        </w:rPr>
        <w:t>en</w:t>
      </w:r>
      <w:r w:rsidR="00C413E3" w:rsidRPr="004E6B13">
        <w:rPr>
          <w:sz w:val="24"/>
          <w:szCs w:val="24"/>
        </w:rPr>
        <w:t xml:space="preserve"> </w:t>
      </w:r>
      <w:r w:rsidR="00CC0314" w:rsidRPr="004E6B13">
        <w:rPr>
          <w:sz w:val="24"/>
          <w:szCs w:val="24"/>
        </w:rPr>
        <w:t>„</w:t>
      </w:r>
      <w:r w:rsidR="00C413E3" w:rsidRPr="004E6B13">
        <w:rPr>
          <w:b/>
          <w:sz w:val="24"/>
          <w:szCs w:val="24"/>
        </w:rPr>
        <w:t>pronajímatel</w:t>
      </w:r>
      <w:r w:rsidR="00CC0314" w:rsidRPr="004E6B13">
        <w:rPr>
          <w:b/>
          <w:sz w:val="24"/>
          <w:szCs w:val="24"/>
        </w:rPr>
        <w:t>“</w:t>
      </w:r>
    </w:p>
    <w:p w:rsidR="00C413E3" w:rsidRPr="004E6B13" w:rsidRDefault="00C413E3" w:rsidP="00C413E3">
      <w:pPr>
        <w:jc w:val="both"/>
        <w:rPr>
          <w:sz w:val="24"/>
          <w:szCs w:val="24"/>
        </w:rPr>
      </w:pPr>
    </w:p>
    <w:p w:rsidR="00C413E3" w:rsidRPr="004E6B13" w:rsidRDefault="00C413E3" w:rsidP="00CB7D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C0314" w:rsidRPr="004E6B13" w:rsidRDefault="00CC0314" w:rsidP="00CB7D7E">
      <w:pPr>
        <w:jc w:val="both"/>
        <w:rPr>
          <w:rFonts w:ascii="Arial" w:hAnsi="Arial" w:cs="Arial"/>
          <w:sz w:val="20"/>
          <w:szCs w:val="20"/>
        </w:rPr>
      </w:pPr>
    </w:p>
    <w:p w:rsidR="00CC0314" w:rsidRPr="004E6B13" w:rsidRDefault="00CC0314" w:rsidP="00CB7D7E">
      <w:pPr>
        <w:jc w:val="both"/>
        <w:rPr>
          <w:rFonts w:ascii="Arial" w:hAnsi="Arial" w:cs="Arial"/>
          <w:sz w:val="20"/>
          <w:szCs w:val="20"/>
        </w:rPr>
      </w:pPr>
    </w:p>
    <w:p w:rsidR="00CB7D7E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a</w:t>
      </w:r>
    </w:p>
    <w:p w:rsidR="00CB7D7E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</w:p>
    <w:p w:rsidR="00CB7D7E" w:rsidRPr="004E6B13" w:rsidRDefault="00CB7D7E" w:rsidP="00D72A42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ab/>
      </w:r>
    </w:p>
    <w:p w:rsidR="00CB7D7E" w:rsidRPr="004E6B13" w:rsidRDefault="00CB7D7E" w:rsidP="00CB7D7E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telefon:</w:t>
      </w:r>
      <w:r w:rsidRPr="004E6B13">
        <w:rPr>
          <w:rFonts w:ascii="Arial" w:hAnsi="Arial" w:cs="Arial"/>
          <w:sz w:val="20"/>
          <w:szCs w:val="20"/>
        </w:rPr>
        <w:tab/>
      </w:r>
    </w:p>
    <w:p w:rsidR="00CB7D7E" w:rsidRPr="004E6B13" w:rsidRDefault="00CB7D7E" w:rsidP="002311D7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e</w:t>
      </w:r>
      <w:r w:rsidR="004F3065" w:rsidRPr="004E6B13">
        <w:rPr>
          <w:rFonts w:ascii="Arial" w:hAnsi="Arial" w:cs="Arial"/>
          <w:sz w:val="20"/>
          <w:szCs w:val="20"/>
        </w:rPr>
        <w:t>-</w:t>
      </w:r>
      <w:r w:rsidRPr="004E6B13">
        <w:rPr>
          <w:rFonts w:ascii="Arial" w:hAnsi="Arial" w:cs="Arial"/>
          <w:sz w:val="20"/>
          <w:szCs w:val="20"/>
        </w:rPr>
        <w:t>mail:</w:t>
      </w:r>
      <w:r w:rsidRPr="004E6B13">
        <w:rPr>
          <w:rFonts w:ascii="Arial" w:hAnsi="Arial" w:cs="Arial"/>
          <w:sz w:val="20"/>
          <w:szCs w:val="20"/>
        </w:rPr>
        <w:tab/>
      </w:r>
    </w:p>
    <w:p w:rsidR="008A4EF1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IČ:</w:t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</w:r>
    </w:p>
    <w:p w:rsidR="00CB7D7E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DIČ:</w:t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</w:r>
    </w:p>
    <w:p w:rsidR="00393E67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bankovní účet:</w:t>
      </w:r>
      <w:r w:rsidRPr="004E6B13">
        <w:rPr>
          <w:rFonts w:ascii="Arial" w:hAnsi="Arial" w:cs="Arial"/>
          <w:sz w:val="20"/>
          <w:szCs w:val="20"/>
        </w:rPr>
        <w:tab/>
        <w:t xml:space="preserve"> </w:t>
      </w:r>
    </w:p>
    <w:p w:rsidR="00CB7D7E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vedený u </w:t>
      </w:r>
      <w:r w:rsidR="00F0211F" w:rsidRPr="004E6B13">
        <w:rPr>
          <w:rFonts w:ascii="Arial" w:hAnsi="Arial" w:cs="Arial"/>
          <w:sz w:val="20"/>
          <w:szCs w:val="20"/>
        </w:rPr>
        <w:t xml:space="preserve"> </w:t>
      </w:r>
    </w:p>
    <w:p w:rsidR="008A4EF1" w:rsidRPr="004E6B13" w:rsidRDefault="008A4EF1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Předmět podnikání:</w:t>
      </w:r>
      <w:r w:rsidRPr="004E6B13">
        <w:rPr>
          <w:rFonts w:ascii="Arial" w:hAnsi="Arial" w:cs="Arial"/>
          <w:sz w:val="20"/>
          <w:szCs w:val="20"/>
        </w:rPr>
        <w:tab/>
      </w:r>
      <w:r w:rsidR="00F0211F" w:rsidRPr="004E6B13">
        <w:rPr>
          <w:rFonts w:ascii="Arial" w:hAnsi="Arial" w:cs="Arial"/>
          <w:sz w:val="20"/>
          <w:szCs w:val="20"/>
        </w:rPr>
        <w:t xml:space="preserve"> </w:t>
      </w:r>
    </w:p>
    <w:p w:rsidR="008A4EF1" w:rsidRPr="004E6B13" w:rsidRDefault="008A4EF1" w:rsidP="00CB7D7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lastRenderedPageBreak/>
        <w:t>Živnostenský list</w:t>
      </w:r>
      <w:r w:rsidR="00393E67" w:rsidRPr="004E6B13">
        <w:rPr>
          <w:rFonts w:ascii="Arial" w:hAnsi="Arial" w:cs="Arial"/>
          <w:sz w:val="20"/>
          <w:szCs w:val="20"/>
        </w:rPr>
        <w:tab/>
      </w:r>
    </w:p>
    <w:p w:rsidR="00CB7D7E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</w:p>
    <w:p w:rsidR="00CB7D7E" w:rsidRPr="004E6B13" w:rsidRDefault="00CB7D7E" w:rsidP="00CB7D7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dále jen </w:t>
      </w:r>
      <w:r w:rsidRPr="004E6B13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8A4EF1" w:rsidRPr="004E6B13">
        <w:rPr>
          <w:rFonts w:ascii="Arial" w:hAnsi="Arial" w:cs="Arial"/>
          <w:b/>
          <w:bCs/>
          <w:i/>
          <w:iCs/>
          <w:sz w:val="20"/>
          <w:szCs w:val="20"/>
        </w:rPr>
        <w:t>nájemce</w:t>
      </w:r>
      <w:r w:rsidRPr="004E6B13">
        <w:rPr>
          <w:rFonts w:ascii="Arial" w:hAnsi="Arial" w:cs="Arial"/>
          <w:b/>
          <w:bCs/>
          <w:i/>
          <w:iCs/>
          <w:sz w:val="20"/>
          <w:szCs w:val="20"/>
        </w:rPr>
        <w:t>“</w:t>
      </w:r>
    </w:p>
    <w:p w:rsidR="00CB7D7E" w:rsidRPr="004E6B13" w:rsidRDefault="00CB7D7E" w:rsidP="00CB7D7E">
      <w:pPr>
        <w:jc w:val="both"/>
        <w:rPr>
          <w:rFonts w:ascii="Arial" w:hAnsi="Arial" w:cs="Arial"/>
          <w:sz w:val="20"/>
          <w:szCs w:val="20"/>
        </w:rPr>
      </w:pPr>
    </w:p>
    <w:p w:rsidR="009F113B" w:rsidRPr="004E6B13" w:rsidRDefault="009F113B">
      <w:pPr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br w:type="page"/>
      </w:r>
    </w:p>
    <w:p w:rsidR="008A4EF1" w:rsidRPr="004E6B13" w:rsidRDefault="008A4EF1" w:rsidP="008A4E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lastRenderedPageBreak/>
        <w:t>I.</w:t>
      </w:r>
    </w:p>
    <w:p w:rsidR="008A4EF1" w:rsidRPr="004E6B13" w:rsidRDefault="008A4EF1" w:rsidP="008A4E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Právní stav předmětu nájmu</w:t>
      </w:r>
    </w:p>
    <w:p w:rsidR="008A4EF1" w:rsidRPr="004E6B13" w:rsidRDefault="008A4EF1" w:rsidP="008A4EF1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je vlastníkem budovy č.</w:t>
      </w:r>
      <w:r w:rsidR="004F3065" w:rsidRPr="004E6B13">
        <w:rPr>
          <w:rFonts w:ascii="Arial" w:hAnsi="Arial" w:cs="Arial"/>
          <w:sz w:val="20"/>
          <w:szCs w:val="20"/>
        </w:rPr>
        <w:t xml:space="preserve"> </w:t>
      </w:r>
      <w:r w:rsidRPr="004E6B13">
        <w:rPr>
          <w:rFonts w:ascii="Arial" w:hAnsi="Arial" w:cs="Arial"/>
          <w:sz w:val="20"/>
          <w:szCs w:val="20"/>
        </w:rPr>
        <w:t>p.</w:t>
      </w:r>
      <w:r w:rsidR="004F3065" w:rsidRPr="004E6B13">
        <w:rPr>
          <w:rFonts w:ascii="Arial" w:hAnsi="Arial" w:cs="Arial"/>
          <w:sz w:val="20"/>
          <w:szCs w:val="20"/>
        </w:rPr>
        <w:t xml:space="preserve"> 277, </w:t>
      </w:r>
      <w:r w:rsidRPr="004E6B13">
        <w:rPr>
          <w:rFonts w:ascii="Arial" w:hAnsi="Arial" w:cs="Arial"/>
          <w:sz w:val="20"/>
          <w:szCs w:val="20"/>
        </w:rPr>
        <w:t>postavené na pozemku parc.</w:t>
      </w:r>
      <w:r w:rsidR="004F3065" w:rsidRPr="004E6B13">
        <w:rPr>
          <w:rFonts w:ascii="Arial" w:hAnsi="Arial" w:cs="Arial"/>
          <w:sz w:val="20"/>
          <w:szCs w:val="20"/>
        </w:rPr>
        <w:t xml:space="preserve"> </w:t>
      </w:r>
      <w:r w:rsidRPr="004E6B13">
        <w:rPr>
          <w:rFonts w:ascii="Arial" w:hAnsi="Arial" w:cs="Arial"/>
          <w:sz w:val="20"/>
          <w:szCs w:val="20"/>
        </w:rPr>
        <w:t xml:space="preserve">č. </w:t>
      </w:r>
      <w:r w:rsidR="00F0211F" w:rsidRPr="004E6B13">
        <w:rPr>
          <w:rFonts w:ascii="Arial" w:hAnsi="Arial" w:cs="Arial"/>
          <w:sz w:val="20"/>
          <w:szCs w:val="20"/>
        </w:rPr>
        <w:t>58/22</w:t>
      </w:r>
      <w:r w:rsidRPr="004E6B13">
        <w:rPr>
          <w:rFonts w:ascii="Arial" w:hAnsi="Arial" w:cs="Arial"/>
          <w:sz w:val="20"/>
          <w:szCs w:val="20"/>
        </w:rPr>
        <w:t>,</w:t>
      </w:r>
      <w:r w:rsidR="00393E67" w:rsidRPr="004E6B13">
        <w:rPr>
          <w:rFonts w:ascii="Arial" w:hAnsi="Arial" w:cs="Arial"/>
          <w:sz w:val="20"/>
          <w:szCs w:val="20"/>
        </w:rPr>
        <w:t xml:space="preserve"> </w:t>
      </w:r>
      <w:r w:rsidRPr="004E6B13">
        <w:rPr>
          <w:rFonts w:ascii="Arial" w:hAnsi="Arial" w:cs="Arial"/>
          <w:sz w:val="20"/>
          <w:szCs w:val="20"/>
        </w:rPr>
        <w:t xml:space="preserve">LV č. </w:t>
      </w:r>
      <w:r w:rsidR="004F3065" w:rsidRPr="004E6B13">
        <w:rPr>
          <w:rFonts w:ascii="Arial" w:hAnsi="Arial" w:cs="Arial"/>
          <w:sz w:val="20"/>
          <w:szCs w:val="20"/>
        </w:rPr>
        <w:t>100</w:t>
      </w:r>
      <w:r w:rsidR="00660996" w:rsidRPr="004E6B13">
        <w:rPr>
          <w:rFonts w:ascii="Arial" w:hAnsi="Arial" w:cs="Arial"/>
          <w:sz w:val="20"/>
          <w:szCs w:val="20"/>
        </w:rPr>
        <w:t>0</w:t>
      </w:r>
      <w:r w:rsidR="004F3065" w:rsidRPr="004E6B13">
        <w:rPr>
          <w:rFonts w:ascii="Arial" w:hAnsi="Arial" w:cs="Arial"/>
          <w:sz w:val="20"/>
          <w:szCs w:val="20"/>
        </w:rPr>
        <w:t>1,</w:t>
      </w:r>
      <w:r w:rsidRPr="004E6B13">
        <w:rPr>
          <w:rFonts w:ascii="Arial" w:hAnsi="Arial" w:cs="Arial"/>
          <w:sz w:val="20"/>
          <w:szCs w:val="20"/>
        </w:rPr>
        <w:t xml:space="preserve"> vedený pro k.</w:t>
      </w:r>
      <w:r w:rsidR="004F3065" w:rsidRPr="004E6B13">
        <w:rPr>
          <w:rFonts w:ascii="Arial" w:hAnsi="Arial" w:cs="Arial"/>
          <w:sz w:val="20"/>
          <w:szCs w:val="20"/>
        </w:rPr>
        <w:t xml:space="preserve"> </w:t>
      </w:r>
      <w:r w:rsidRPr="004E6B13">
        <w:rPr>
          <w:rFonts w:ascii="Arial" w:hAnsi="Arial" w:cs="Arial"/>
          <w:sz w:val="20"/>
          <w:szCs w:val="20"/>
        </w:rPr>
        <w:t xml:space="preserve">ú, </w:t>
      </w:r>
      <w:r w:rsidR="00F0211F" w:rsidRPr="004E6B13">
        <w:rPr>
          <w:rFonts w:ascii="Arial" w:hAnsi="Arial" w:cs="Arial"/>
          <w:sz w:val="20"/>
          <w:szCs w:val="20"/>
        </w:rPr>
        <w:t>Útěchov u Brna</w:t>
      </w:r>
      <w:r w:rsidRPr="004E6B13">
        <w:rPr>
          <w:rFonts w:ascii="Arial" w:hAnsi="Arial" w:cs="Arial"/>
          <w:sz w:val="20"/>
          <w:szCs w:val="20"/>
        </w:rPr>
        <w:t xml:space="preserve"> u Katastrálního úřadu pro Jihomoravský kraj, Katastrální pracoviště Brno </w:t>
      </w:r>
      <w:r w:rsidR="00A37BDE" w:rsidRPr="004E6B13">
        <w:rPr>
          <w:rFonts w:ascii="Arial" w:hAnsi="Arial" w:cs="Arial"/>
          <w:sz w:val="20"/>
          <w:szCs w:val="20"/>
        </w:rPr>
        <w:t>–</w:t>
      </w:r>
      <w:r w:rsidRPr="004E6B13">
        <w:rPr>
          <w:rFonts w:ascii="Arial" w:hAnsi="Arial" w:cs="Arial"/>
          <w:sz w:val="20"/>
          <w:szCs w:val="20"/>
        </w:rPr>
        <w:t xml:space="preserve"> město</w:t>
      </w:r>
      <w:r w:rsidR="00A37BDE" w:rsidRPr="004E6B13">
        <w:rPr>
          <w:rFonts w:ascii="Arial" w:hAnsi="Arial" w:cs="Arial"/>
          <w:sz w:val="20"/>
          <w:szCs w:val="20"/>
        </w:rPr>
        <w:t>.</w:t>
      </w:r>
    </w:p>
    <w:p w:rsidR="00A37BDE" w:rsidRPr="004E6B13" w:rsidRDefault="00A37BDE" w:rsidP="00A37B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II.</w:t>
      </w:r>
    </w:p>
    <w:p w:rsidR="00A37BDE" w:rsidRPr="004E6B13" w:rsidRDefault="00A37BDE" w:rsidP="00A37B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Předmět nájmu</w:t>
      </w:r>
    </w:p>
    <w:p w:rsidR="00A37BDE" w:rsidRPr="004E6B13" w:rsidRDefault="00A37BDE" w:rsidP="00A37BD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Předmětem nájmu jsou prostory sloužící k podnikání </w:t>
      </w:r>
      <w:r w:rsidR="00F0211F" w:rsidRPr="004E6B13">
        <w:rPr>
          <w:rFonts w:ascii="Arial" w:hAnsi="Arial" w:cs="Arial"/>
          <w:sz w:val="20"/>
          <w:szCs w:val="20"/>
        </w:rPr>
        <w:t>(veřejné občerstvení)</w:t>
      </w:r>
      <w:r w:rsidR="00C413E3" w:rsidRPr="004E6B13">
        <w:rPr>
          <w:rFonts w:ascii="Arial" w:hAnsi="Arial" w:cs="Arial"/>
          <w:sz w:val="20"/>
          <w:szCs w:val="20"/>
        </w:rPr>
        <w:t>,</w:t>
      </w:r>
      <w:r w:rsidR="00F0211F" w:rsidRPr="004E6B13">
        <w:rPr>
          <w:rFonts w:ascii="Arial" w:hAnsi="Arial" w:cs="Arial"/>
          <w:sz w:val="20"/>
          <w:szCs w:val="20"/>
        </w:rPr>
        <w:t xml:space="preserve"> </w:t>
      </w:r>
      <w:r w:rsidRPr="004E6B13">
        <w:rPr>
          <w:rFonts w:ascii="Arial" w:hAnsi="Arial" w:cs="Arial"/>
          <w:sz w:val="20"/>
          <w:szCs w:val="20"/>
        </w:rPr>
        <w:t>nacházející se v čl. I. této smlouvy, blíže popsané následovně:</w:t>
      </w:r>
    </w:p>
    <w:p w:rsidR="00A37BDE" w:rsidRPr="004E6B13" w:rsidRDefault="00C413E3" w:rsidP="00A1331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</w:t>
      </w:r>
      <w:r w:rsidR="00F0211F" w:rsidRPr="004E6B13">
        <w:rPr>
          <w:rFonts w:ascii="Arial" w:hAnsi="Arial" w:cs="Arial"/>
          <w:sz w:val="20"/>
          <w:szCs w:val="20"/>
        </w:rPr>
        <w:t>stupní prostor</w:t>
      </w:r>
      <w:r w:rsidR="00004172" w:rsidRPr="004E6B13">
        <w:rPr>
          <w:rFonts w:ascii="Arial" w:hAnsi="Arial" w:cs="Arial"/>
          <w:sz w:val="20"/>
          <w:szCs w:val="20"/>
        </w:rPr>
        <w:t xml:space="preserve"> (č. 002</w:t>
      </w:r>
      <w:r w:rsidR="00E90DEA" w:rsidRPr="004E6B13">
        <w:rPr>
          <w:rFonts w:ascii="Arial" w:hAnsi="Arial" w:cs="Arial"/>
          <w:sz w:val="20"/>
          <w:szCs w:val="20"/>
        </w:rPr>
        <w:t xml:space="preserve"> – 4,15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004172" w:rsidRPr="004E6B13">
        <w:rPr>
          <w:rFonts w:ascii="Arial" w:hAnsi="Arial" w:cs="Arial"/>
          <w:sz w:val="20"/>
          <w:szCs w:val="20"/>
        </w:rPr>
        <w:t>)</w:t>
      </w:r>
      <w:r w:rsidR="00E90DEA" w:rsidRPr="004E6B13">
        <w:rPr>
          <w:rFonts w:ascii="Arial" w:hAnsi="Arial" w:cs="Arial"/>
          <w:sz w:val="20"/>
          <w:szCs w:val="20"/>
        </w:rPr>
        <w:t>, část vstupní chodby (č. 003 – 10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E90DEA" w:rsidRPr="004E6B13">
        <w:rPr>
          <w:rFonts w:ascii="Arial" w:hAnsi="Arial" w:cs="Arial"/>
          <w:sz w:val="20"/>
          <w:szCs w:val="20"/>
        </w:rPr>
        <w:t>)</w:t>
      </w:r>
      <w:r w:rsidRPr="004E6B13">
        <w:rPr>
          <w:rFonts w:ascii="Arial" w:hAnsi="Arial" w:cs="Arial"/>
          <w:sz w:val="20"/>
          <w:szCs w:val="20"/>
        </w:rPr>
        <w:t>,</w:t>
      </w:r>
    </w:p>
    <w:p w:rsidR="00F0211F" w:rsidRPr="004E6B13" w:rsidRDefault="00C413E3" w:rsidP="00A37BD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d</w:t>
      </w:r>
      <w:r w:rsidR="00F0211F" w:rsidRPr="004E6B13">
        <w:rPr>
          <w:rFonts w:ascii="Arial" w:hAnsi="Arial" w:cs="Arial"/>
          <w:sz w:val="20"/>
          <w:szCs w:val="20"/>
        </w:rPr>
        <w:t>enní místnost</w:t>
      </w:r>
      <w:r w:rsidR="00004172" w:rsidRPr="004E6B13">
        <w:rPr>
          <w:rFonts w:ascii="Arial" w:hAnsi="Arial" w:cs="Arial"/>
          <w:sz w:val="20"/>
          <w:szCs w:val="20"/>
        </w:rPr>
        <w:t xml:space="preserve"> (č. 004</w:t>
      </w:r>
      <w:r w:rsidR="00E90DEA" w:rsidRPr="004E6B13">
        <w:rPr>
          <w:rFonts w:ascii="Arial" w:hAnsi="Arial" w:cs="Arial"/>
          <w:sz w:val="20"/>
          <w:szCs w:val="20"/>
        </w:rPr>
        <w:t xml:space="preserve"> – 78,10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A13313" w:rsidRPr="004E6B13">
        <w:rPr>
          <w:rFonts w:ascii="Arial" w:hAnsi="Arial" w:cs="Arial"/>
          <w:sz w:val="20"/>
          <w:szCs w:val="20"/>
        </w:rPr>
        <w:t>)</w:t>
      </w:r>
      <w:r w:rsidRPr="004E6B13">
        <w:rPr>
          <w:rFonts w:ascii="Arial" w:hAnsi="Arial" w:cs="Arial"/>
          <w:sz w:val="20"/>
          <w:szCs w:val="20"/>
        </w:rPr>
        <w:t>,</w:t>
      </w:r>
    </w:p>
    <w:p w:rsidR="00F0211F" w:rsidRPr="004E6B13" w:rsidRDefault="00C413E3" w:rsidP="00A37BD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s</w:t>
      </w:r>
      <w:r w:rsidR="00F0211F" w:rsidRPr="004E6B13">
        <w:rPr>
          <w:rFonts w:ascii="Arial" w:hAnsi="Arial" w:cs="Arial"/>
          <w:sz w:val="20"/>
          <w:szCs w:val="20"/>
        </w:rPr>
        <w:t>klad</w:t>
      </w:r>
      <w:r w:rsidR="00004172" w:rsidRPr="004E6B13">
        <w:rPr>
          <w:rFonts w:ascii="Arial" w:hAnsi="Arial" w:cs="Arial"/>
          <w:sz w:val="20"/>
          <w:szCs w:val="20"/>
        </w:rPr>
        <w:t xml:space="preserve"> (č. 005</w:t>
      </w:r>
      <w:r w:rsidR="00E90DEA" w:rsidRPr="004E6B13">
        <w:rPr>
          <w:rFonts w:ascii="Arial" w:hAnsi="Arial" w:cs="Arial"/>
          <w:sz w:val="20"/>
          <w:szCs w:val="20"/>
        </w:rPr>
        <w:t xml:space="preserve"> – 6,80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E90DEA" w:rsidRPr="004E6B13">
        <w:rPr>
          <w:rFonts w:ascii="Arial" w:hAnsi="Arial" w:cs="Arial"/>
          <w:sz w:val="20"/>
          <w:szCs w:val="20"/>
        </w:rPr>
        <w:t>)</w:t>
      </w:r>
    </w:p>
    <w:p w:rsidR="00F0211F" w:rsidRPr="004E6B13" w:rsidRDefault="00C413E3" w:rsidP="00A37BD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s</w:t>
      </w:r>
      <w:r w:rsidR="00F0211F" w:rsidRPr="004E6B13">
        <w:rPr>
          <w:rFonts w:ascii="Arial" w:hAnsi="Arial" w:cs="Arial"/>
          <w:sz w:val="20"/>
          <w:szCs w:val="20"/>
        </w:rPr>
        <w:t>ociální zázemí</w:t>
      </w:r>
      <w:r w:rsidR="00004172" w:rsidRPr="004E6B13">
        <w:rPr>
          <w:rFonts w:ascii="Arial" w:hAnsi="Arial" w:cs="Arial"/>
          <w:sz w:val="20"/>
          <w:szCs w:val="20"/>
        </w:rPr>
        <w:t xml:space="preserve"> ( č. </w:t>
      </w:r>
      <w:r w:rsidR="00E90DEA" w:rsidRPr="004E6B13">
        <w:rPr>
          <w:rFonts w:ascii="Arial" w:hAnsi="Arial" w:cs="Arial"/>
          <w:sz w:val="20"/>
          <w:szCs w:val="20"/>
        </w:rPr>
        <w:t>006 – 4,64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E90DEA" w:rsidRPr="004E6B13">
        <w:rPr>
          <w:rFonts w:ascii="Arial" w:hAnsi="Arial" w:cs="Arial"/>
          <w:sz w:val="20"/>
          <w:szCs w:val="20"/>
        </w:rPr>
        <w:t xml:space="preserve">, </w:t>
      </w:r>
      <w:r w:rsidR="00004172" w:rsidRPr="004E6B13">
        <w:rPr>
          <w:rFonts w:ascii="Arial" w:hAnsi="Arial" w:cs="Arial"/>
          <w:sz w:val="20"/>
          <w:szCs w:val="20"/>
        </w:rPr>
        <w:t>007</w:t>
      </w:r>
      <w:r w:rsidR="00E90DEA" w:rsidRPr="004E6B13">
        <w:rPr>
          <w:rFonts w:ascii="Arial" w:hAnsi="Arial" w:cs="Arial"/>
          <w:sz w:val="20"/>
          <w:szCs w:val="20"/>
        </w:rPr>
        <w:t>- 4,54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004172" w:rsidRPr="004E6B13">
        <w:rPr>
          <w:rFonts w:ascii="Arial" w:hAnsi="Arial" w:cs="Arial"/>
          <w:sz w:val="20"/>
          <w:szCs w:val="20"/>
        </w:rPr>
        <w:t>, 008</w:t>
      </w:r>
      <w:r w:rsidR="00E90DEA" w:rsidRPr="004E6B13">
        <w:rPr>
          <w:rFonts w:ascii="Arial" w:hAnsi="Arial" w:cs="Arial"/>
          <w:sz w:val="20"/>
          <w:szCs w:val="20"/>
        </w:rPr>
        <w:t xml:space="preserve"> – 3,43m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004172" w:rsidRPr="004E6B13">
        <w:rPr>
          <w:rFonts w:ascii="Arial" w:hAnsi="Arial" w:cs="Arial"/>
          <w:sz w:val="20"/>
          <w:szCs w:val="20"/>
        </w:rPr>
        <w:t>, 009</w:t>
      </w:r>
      <w:r w:rsidR="00E90DEA" w:rsidRPr="004E6B13">
        <w:rPr>
          <w:rFonts w:ascii="Arial" w:hAnsi="Arial" w:cs="Arial"/>
          <w:sz w:val="20"/>
          <w:szCs w:val="20"/>
        </w:rPr>
        <w:t xml:space="preserve"> – 4, 60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004172" w:rsidRPr="004E6B13">
        <w:rPr>
          <w:rFonts w:ascii="Arial" w:hAnsi="Arial" w:cs="Arial"/>
          <w:sz w:val="20"/>
          <w:szCs w:val="20"/>
        </w:rPr>
        <w:t>, 011</w:t>
      </w:r>
      <w:r w:rsidR="00E90DEA" w:rsidRPr="004E6B13">
        <w:rPr>
          <w:rFonts w:ascii="Arial" w:hAnsi="Arial" w:cs="Arial"/>
          <w:sz w:val="20"/>
          <w:szCs w:val="20"/>
        </w:rPr>
        <w:t xml:space="preserve"> – 5,55</w:t>
      </w:r>
      <w:r w:rsidR="00A13313" w:rsidRPr="004E6B13">
        <w:rPr>
          <w:rFonts w:ascii="Arial" w:hAnsi="Arial" w:cs="Arial"/>
          <w:sz w:val="20"/>
          <w:szCs w:val="20"/>
        </w:rPr>
        <w:t xml:space="preserve"> </w:t>
      </w:r>
      <w:r w:rsidR="00E90DEA" w:rsidRPr="004E6B13">
        <w:rPr>
          <w:rFonts w:ascii="Arial" w:hAnsi="Arial" w:cs="Arial"/>
          <w:sz w:val="20"/>
          <w:szCs w:val="20"/>
        </w:rPr>
        <w:t>m</w:t>
      </w:r>
      <w:r w:rsidR="00E90DEA"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="00E90DEA" w:rsidRPr="004E6B13">
        <w:rPr>
          <w:rFonts w:ascii="Arial" w:hAnsi="Arial" w:cs="Arial"/>
          <w:sz w:val="20"/>
          <w:szCs w:val="20"/>
        </w:rPr>
        <w:t>)</w:t>
      </w:r>
      <w:r w:rsidRPr="004E6B13">
        <w:rPr>
          <w:rFonts w:ascii="Arial" w:hAnsi="Arial" w:cs="Arial"/>
          <w:sz w:val="20"/>
          <w:szCs w:val="20"/>
        </w:rPr>
        <w:t>.</w:t>
      </w:r>
    </w:p>
    <w:p w:rsidR="00A13313" w:rsidRPr="004E6B13" w:rsidRDefault="00A13313" w:rsidP="00A13313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Jejich rozmístění vymezuje plánek, který tvoří přílohu č. 1 této smlouvy.</w:t>
      </w:r>
    </w:p>
    <w:p w:rsidR="00A37BDE" w:rsidRPr="004E6B13" w:rsidRDefault="00A37BDE" w:rsidP="00A37BDE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Celková výměra prvního a nadzemního podlaží je 1</w:t>
      </w:r>
      <w:r w:rsidR="00E90DEA" w:rsidRPr="004E6B13">
        <w:rPr>
          <w:rFonts w:ascii="Arial" w:hAnsi="Arial" w:cs="Arial"/>
          <w:sz w:val="20"/>
          <w:szCs w:val="20"/>
        </w:rPr>
        <w:t xml:space="preserve">21,81 </w:t>
      </w:r>
      <w:r w:rsidRPr="004E6B13">
        <w:rPr>
          <w:rFonts w:ascii="Arial" w:hAnsi="Arial" w:cs="Arial"/>
          <w:sz w:val="20"/>
          <w:szCs w:val="20"/>
        </w:rPr>
        <w:t>m</w:t>
      </w:r>
      <w:r w:rsidRPr="004E6B13">
        <w:rPr>
          <w:rFonts w:ascii="Arial" w:hAnsi="Arial" w:cs="Arial"/>
          <w:sz w:val="20"/>
          <w:szCs w:val="20"/>
          <w:vertAlign w:val="superscript"/>
        </w:rPr>
        <w:t>2</w:t>
      </w:r>
      <w:r w:rsidRPr="004E6B13">
        <w:rPr>
          <w:rFonts w:ascii="Arial" w:hAnsi="Arial" w:cs="Arial"/>
          <w:sz w:val="20"/>
          <w:szCs w:val="20"/>
        </w:rPr>
        <w:t>.</w:t>
      </w:r>
    </w:p>
    <w:p w:rsidR="00A37BDE" w:rsidRPr="004E6B13" w:rsidRDefault="00A37BDE" w:rsidP="00A37BDE">
      <w:pPr>
        <w:jc w:val="both"/>
        <w:rPr>
          <w:rFonts w:ascii="Arial" w:hAnsi="Arial" w:cs="Arial"/>
          <w:sz w:val="20"/>
          <w:szCs w:val="20"/>
        </w:rPr>
      </w:pPr>
    </w:p>
    <w:p w:rsidR="00A37BDE" w:rsidRPr="004E6B13" w:rsidRDefault="00A37BDE" w:rsidP="00A37B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III.</w:t>
      </w:r>
    </w:p>
    <w:p w:rsidR="00A37BDE" w:rsidRPr="004E6B13" w:rsidRDefault="00A37BDE" w:rsidP="00A37B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Účel nájmu</w:t>
      </w:r>
    </w:p>
    <w:p w:rsidR="00A37BDE" w:rsidRPr="004E6B13" w:rsidRDefault="00A37BDE" w:rsidP="00DA7F65">
      <w:pPr>
        <w:pStyle w:val="Odstavecseseznamem"/>
        <w:numPr>
          <w:ilvl w:val="0"/>
          <w:numId w:val="1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Pronajímané prostory sloužící k podnikání tak, jak jsou blíže popsány v čl. II. této smlouvy, se dávají nájemci do nájmu za účelem jejich využití pro podnikatelské aktivity nájemce vyplývající z jeho živnostenského oprávnění blíže specifikovaného shora v záhlaví této smlouvy a v příloze  této smlouvy (kopie výpisu ze živnostenského rejstříku). Nájemce bude provozovat v pronajatých prostorách sloužících k podnikání restaurační činnost</w:t>
      </w:r>
      <w:r w:rsidR="009A7499" w:rsidRPr="004E6B13">
        <w:rPr>
          <w:rFonts w:ascii="Arial" w:hAnsi="Arial" w:cs="Arial"/>
          <w:sz w:val="20"/>
          <w:szCs w:val="20"/>
        </w:rPr>
        <w:t xml:space="preserve"> v rozsahu specifikovaném v rozhodnutí příslušného stavebního úřadu</w:t>
      </w:r>
      <w:r w:rsidR="004E6B13">
        <w:rPr>
          <w:rFonts w:ascii="Arial" w:hAnsi="Arial" w:cs="Arial"/>
          <w:sz w:val="20"/>
          <w:szCs w:val="20"/>
        </w:rPr>
        <w:t>.</w:t>
      </w:r>
    </w:p>
    <w:p w:rsidR="004D492B" w:rsidRDefault="004D492B" w:rsidP="00DA7F65">
      <w:pPr>
        <w:pStyle w:val="Odstavecseseznamem"/>
        <w:numPr>
          <w:ilvl w:val="0"/>
          <w:numId w:val="18"/>
        </w:num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Otevírací doba úterý až pátek 16 – 22 hod. O víkendech dle zájmu</w:t>
      </w:r>
      <w:r w:rsidR="00590C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Případné pořádání soukromých akcí s uzavřením pro veřejnost může nájemce provozovat max. jednou za kalendářní měsíc.</w:t>
      </w:r>
    </w:p>
    <w:p w:rsidR="00C476DA" w:rsidRPr="004D492B" w:rsidRDefault="00C476DA" w:rsidP="004D492B">
      <w:pPr>
        <w:pStyle w:val="Odstavecseseznamem"/>
        <w:numPr>
          <w:ilvl w:val="0"/>
          <w:numId w:val="1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4D492B">
        <w:rPr>
          <w:rFonts w:ascii="Arial" w:hAnsi="Arial" w:cs="Arial"/>
          <w:sz w:val="20"/>
          <w:szCs w:val="20"/>
        </w:rPr>
        <w:t>Nájemce nemá právo v pronajatém prostoru provozovat jinou činnost nebo změnit způsob či podmínky jejího výkonu, než jak to vyplývá z účelu nájmu již výše sjednaného, anebo z toho, co bylo možné důvodně očekávat při uzavření této smlouvy, pokud by tato změna působila zhoršení poměrů v nemovité věci nebo by nad přiměřenou míru poškozovala pronajímatele nebo ostatní uživatele nemovité věci. To neplatí, pokud se v důsledku změny poměrů na jeho straně jeho činnost v některém směru změní jen nepodstatně.</w:t>
      </w:r>
    </w:p>
    <w:p w:rsidR="004D492B" w:rsidRPr="004E6B13" w:rsidRDefault="004D492B" w:rsidP="004D492B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:rsidR="00C476DA" w:rsidRPr="004E6B13" w:rsidRDefault="00C476DA" w:rsidP="00A37BDE">
      <w:pPr>
        <w:jc w:val="both"/>
        <w:rPr>
          <w:rFonts w:ascii="Arial" w:hAnsi="Arial" w:cs="Arial"/>
          <w:sz w:val="20"/>
          <w:szCs w:val="20"/>
        </w:rPr>
      </w:pPr>
    </w:p>
    <w:p w:rsidR="00C476DA" w:rsidRPr="004E6B13" w:rsidRDefault="00C476DA" w:rsidP="00C476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IV.</w:t>
      </w:r>
    </w:p>
    <w:p w:rsidR="00C476DA" w:rsidRPr="004E6B13" w:rsidRDefault="00C476DA" w:rsidP="00C476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Doba nájmu a výpověď z nájmu</w:t>
      </w:r>
    </w:p>
    <w:p w:rsidR="00C476DA" w:rsidRPr="004E6B13" w:rsidRDefault="00C476DA" w:rsidP="00C476D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přenechává nájemci prostory sloužící k podnikání do nájmu na dobu určitou</w:t>
      </w:r>
      <w:r w:rsidR="00F0211F" w:rsidRPr="004E6B13">
        <w:rPr>
          <w:rFonts w:ascii="Arial" w:hAnsi="Arial" w:cs="Arial"/>
          <w:sz w:val="20"/>
          <w:szCs w:val="20"/>
        </w:rPr>
        <w:t xml:space="preserve"> </w:t>
      </w:r>
      <w:r w:rsidR="009A7499" w:rsidRPr="004E6B13">
        <w:rPr>
          <w:rFonts w:ascii="Arial" w:hAnsi="Arial" w:cs="Arial"/>
          <w:sz w:val="20"/>
          <w:szCs w:val="20"/>
        </w:rPr>
        <w:t xml:space="preserve"> </w:t>
      </w:r>
      <w:r w:rsidR="00F0211F" w:rsidRPr="004E6B13">
        <w:rPr>
          <w:rFonts w:ascii="Arial" w:hAnsi="Arial" w:cs="Arial"/>
          <w:sz w:val="20"/>
          <w:szCs w:val="20"/>
        </w:rPr>
        <w:t>do 31. 12. 2024.</w:t>
      </w:r>
      <w:r w:rsidR="009A7499" w:rsidRPr="004E6B13">
        <w:rPr>
          <w:rFonts w:ascii="Arial" w:hAnsi="Arial" w:cs="Arial"/>
          <w:sz w:val="20"/>
          <w:szCs w:val="20"/>
        </w:rPr>
        <w:t xml:space="preserve"> V případě, kdy nájemce sdělí </w:t>
      </w:r>
      <w:r w:rsidR="00CF4004" w:rsidRPr="004E6B13">
        <w:rPr>
          <w:rFonts w:ascii="Arial" w:hAnsi="Arial" w:cs="Arial"/>
          <w:sz w:val="20"/>
          <w:szCs w:val="20"/>
        </w:rPr>
        <w:t xml:space="preserve">ve lhůtě do  </w:t>
      </w:r>
      <w:r w:rsidR="002E489C" w:rsidRPr="004E6B13">
        <w:rPr>
          <w:rFonts w:ascii="Arial" w:hAnsi="Arial" w:cs="Arial"/>
          <w:sz w:val="20"/>
          <w:szCs w:val="20"/>
        </w:rPr>
        <w:t xml:space="preserve">dvou </w:t>
      </w:r>
      <w:r w:rsidR="00CF4004" w:rsidRPr="004E6B13">
        <w:rPr>
          <w:rFonts w:ascii="Arial" w:hAnsi="Arial" w:cs="Arial"/>
          <w:sz w:val="20"/>
          <w:szCs w:val="20"/>
        </w:rPr>
        <w:t xml:space="preserve">měsíců (do 31.10.) před koncem doby trvání nájmu, že žádá o prodloužení doby trvání nájmu, a pokud pronajímatel ve lhůtě do </w:t>
      </w:r>
      <w:r w:rsidR="00CF4004" w:rsidRPr="004E6B13">
        <w:rPr>
          <w:rFonts w:ascii="Arial" w:hAnsi="Arial" w:cs="Arial"/>
          <w:b/>
          <w:bCs/>
          <w:sz w:val="20"/>
          <w:szCs w:val="20"/>
        </w:rPr>
        <w:t xml:space="preserve"> </w:t>
      </w:r>
      <w:r w:rsidR="002E489C" w:rsidRPr="004E6B13">
        <w:rPr>
          <w:rFonts w:ascii="Arial" w:hAnsi="Arial" w:cs="Arial"/>
          <w:b/>
          <w:bCs/>
          <w:sz w:val="20"/>
          <w:szCs w:val="20"/>
        </w:rPr>
        <w:t xml:space="preserve">jednoho </w:t>
      </w:r>
      <w:r w:rsidR="00CF4004" w:rsidRPr="004E6B13">
        <w:rPr>
          <w:rFonts w:ascii="Arial" w:hAnsi="Arial" w:cs="Arial"/>
          <w:sz w:val="20"/>
          <w:szCs w:val="20"/>
        </w:rPr>
        <w:t>měsíc</w:t>
      </w:r>
      <w:r w:rsidR="002E489C" w:rsidRPr="004E6B13">
        <w:rPr>
          <w:rFonts w:ascii="Arial" w:hAnsi="Arial" w:cs="Arial"/>
          <w:sz w:val="20"/>
          <w:szCs w:val="20"/>
        </w:rPr>
        <w:t>e</w:t>
      </w:r>
      <w:r w:rsidR="00CF4004" w:rsidRPr="004E6B13">
        <w:rPr>
          <w:rFonts w:ascii="Arial" w:hAnsi="Arial" w:cs="Arial"/>
          <w:sz w:val="20"/>
          <w:szCs w:val="20"/>
        </w:rPr>
        <w:t xml:space="preserve"> před koncem doby trvání nájmu (do 30.11.) sdělí písemně nájemci, že s žádosti o prodloužení nájmu souhlasí, doba trvání nájmu se prodlužuje o jeden rok. V předchozí větě popsaným způsobem je přípustné tuto smlouvu prodlužovat opakovaně. </w:t>
      </w:r>
      <w:r w:rsidR="009A7499" w:rsidRPr="004E6B13">
        <w:rPr>
          <w:rFonts w:ascii="Arial" w:hAnsi="Arial" w:cs="Arial"/>
          <w:sz w:val="20"/>
          <w:szCs w:val="20"/>
        </w:rPr>
        <w:t xml:space="preserve"> </w:t>
      </w:r>
    </w:p>
    <w:p w:rsidR="00C476DA" w:rsidRPr="004E6B13" w:rsidRDefault="00CF4004" w:rsidP="00C476D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Trvání </w:t>
      </w:r>
      <w:r w:rsidR="00C476DA" w:rsidRPr="004E6B13">
        <w:rPr>
          <w:rFonts w:ascii="Arial" w:hAnsi="Arial" w:cs="Arial"/>
          <w:sz w:val="20"/>
          <w:szCs w:val="20"/>
        </w:rPr>
        <w:t xml:space="preserve"> této nájemní smlouvy končí</w:t>
      </w:r>
      <w:r w:rsidRPr="004E6B13">
        <w:rPr>
          <w:rFonts w:ascii="Arial" w:hAnsi="Arial" w:cs="Arial"/>
          <w:sz w:val="20"/>
          <w:szCs w:val="20"/>
        </w:rPr>
        <w:t xml:space="preserve"> uplynutím doby, na </w:t>
      </w:r>
      <w:r w:rsidR="00C476DA" w:rsidRPr="004E6B13">
        <w:rPr>
          <w:rFonts w:ascii="Arial" w:hAnsi="Arial" w:cs="Arial"/>
          <w:sz w:val="20"/>
          <w:szCs w:val="20"/>
        </w:rPr>
        <w:t xml:space="preserve"> </w:t>
      </w:r>
      <w:r w:rsidRPr="004E6B13">
        <w:rPr>
          <w:rFonts w:ascii="Arial" w:hAnsi="Arial" w:cs="Arial"/>
          <w:sz w:val="20"/>
          <w:szCs w:val="20"/>
        </w:rPr>
        <w:t>kterou byla sjednána, dohodou smluvních stran</w:t>
      </w:r>
      <w:r w:rsidR="00831413" w:rsidRPr="004E6B13">
        <w:rPr>
          <w:rFonts w:ascii="Arial" w:hAnsi="Arial" w:cs="Arial"/>
          <w:sz w:val="20"/>
          <w:szCs w:val="20"/>
        </w:rPr>
        <w:t xml:space="preserve"> dle čl. IV. </w:t>
      </w:r>
      <w:r w:rsidR="006E0949" w:rsidRPr="004E6B13">
        <w:rPr>
          <w:rFonts w:ascii="Arial" w:hAnsi="Arial" w:cs="Arial"/>
          <w:sz w:val="20"/>
          <w:szCs w:val="20"/>
        </w:rPr>
        <w:t>o</w:t>
      </w:r>
      <w:r w:rsidR="00831413" w:rsidRPr="004E6B13">
        <w:rPr>
          <w:rFonts w:ascii="Arial" w:hAnsi="Arial" w:cs="Arial"/>
          <w:sz w:val="20"/>
          <w:szCs w:val="20"/>
        </w:rPr>
        <w:t>dst.5)</w:t>
      </w:r>
      <w:r w:rsidRPr="004E6B13">
        <w:rPr>
          <w:rFonts w:ascii="Arial" w:hAnsi="Arial" w:cs="Arial"/>
          <w:sz w:val="20"/>
          <w:szCs w:val="20"/>
        </w:rPr>
        <w:t xml:space="preserve"> </w:t>
      </w:r>
      <w:r w:rsidR="007806D6" w:rsidRPr="004E6B13">
        <w:rPr>
          <w:rFonts w:ascii="Arial" w:hAnsi="Arial" w:cs="Arial"/>
          <w:sz w:val="20"/>
          <w:szCs w:val="20"/>
        </w:rPr>
        <w:t>výpovědí dle čl.</w:t>
      </w:r>
      <w:r w:rsidR="006E0949" w:rsidRPr="004E6B13">
        <w:rPr>
          <w:rFonts w:ascii="Arial" w:hAnsi="Arial" w:cs="Arial"/>
          <w:sz w:val="20"/>
          <w:szCs w:val="20"/>
        </w:rPr>
        <w:t>IV odst. 3</w:t>
      </w:r>
      <w:r w:rsidR="007806D6" w:rsidRPr="004E6B13">
        <w:rPr>
          <w:rFonts w:ascii="Arial" w:hAnsi="Arial" w:cs="Arial"/>
          <w:sz w:val="20"/>
          <w:szCs w:val="20"/>
        </w:rPr>
        <w:t xml:space="preserve"> </w:t>
      </w:r>
      <w:r w:rsidR="006E0949" w:rsidRPr="004E6B13">
        <w:rPr>
          <w:rFonts w:ascii="Arial" w:hAnsi="Arial" w:cs="Arial"/>
          <w:sz w:val="20"/>
          <w:szCs w:val="20"/>
        </w:rPr>
        <w:t>tét</w:t>
      </w:r>
      <w:r w:rsidR="007806D6" w:rsidRPr="004E6B13">
        <w:rPr>
          <w:rFonts w:ascii="Arial" w:hAnsi="Arial" w:cs="Arial"/>
          <w:sz w:val="20"/>
          <w:szCs w:val="20"/>
        </w:rPr>
        <w:t xml:space="preserve">o smlouvy, </w:t>
      </w:r>
      <w:r w:rsidRPr="004E6B13">
        <w:rPr>
          <w:rFonts w:ascii="Arial" w:hAnsi="Arial" w:cs="Arial"/>
          <w:sz w:val="20"/>
          <w:szCs w:val="20"/>
        </w:rPr>
        <w:t xml:space="preserve">nebo </w:t>
      </w:r>
      <w:r w:rsidR="00C476DA" w:rsidRPr="004E6B13">
        <w:rPr>
          <w:rFonts w:ascii="Arial" w:hAnsi="Arial" w:cs="Arial"/>
          <w:sz w:val="20"/>
          <w:szCs w:val="20"/>
        </w:rPr>
        <w:t>výpovědí</w:t>
      </w:r>
      <w:r w:rsidR="007806D6" w:rsidRPr="004E6B13">
        <w:rPr>
          <w:rFonts w:ascii="Arial" w:hAnsi="Arial" w:cs="Arial"/>
          <w:sz w:val="20"/>
          <w:szCs w:val="20"/>
        </w:rPr>
        <w:t xml:space="preserve"> pro hrubé porušení povinností nájemce danou pronajímatelem nájemci</w:t>
      </w:r>
      <w:r w:rsidR="00C413E3" w:rsidRPr="004E6B13">
        <w:rPr>
          <w:rFonts w:ascii="Arial" w:hAnsi="Arial" w:cs="Arial"/>
          <w:sz w:val="20"/>
          <w:szCs w:val="20"/>
        </w:rPr>
        <w:t>.</w:t>
      </w:r>
      <w:r w:rsidR="00DA7F65" w:rsidRPr="004E6B13">
        <w:rPr>
          <w:rFonts w:ascii="Arial" w:hAnsi="Arial" w:cs="Arial"/>
          <w:sz w:val="20"/>
          <w:szCs w:val="20"/>
        </w:rPr>
        <w:t xml:space="preserve"> </w:t>
      </w:r>
      <w:r w:rsidR="00C476DA" w:rsidRPr="004E6B13">
        <w:rPr>
          <w:rFonts w:ascii="Arial" w:hAnsi="Arial" w:cs="Arial"/>
          <w:sz w:val="20"/>
          <w:szCs w:val="20"/>
        </w:rPr>
        <w:t xml:space="preserve">Výpovědní </w:t>
      </w:r>
      <w:r w:rsidR="007806D6" w:rsidRPr="004E6B13">
        <w:rPr>
          <w:rFonts w:ascii="Arial" w:hAnsi="Arial" w:cs="Arial"/>
          <w:sz w:val="20"/>
          <w:szCs w:val="20"/>
        </w:rPr>
        <w:t xml:space="preserve">doba </w:t>
      </w:r>
      <w:r w:rsidR="00C476DA" w:rsidRPr="004E6B13">
        <w:rPr>
          <w:rFonts w:ascii="Arial" w:hAnsi="Arial" w:cs="Arial"/>
          <w:sz w:val="20"/>
          <w:szCs w:val="20"/>
        </w:rPr>
        <w:t xml:space="preserve"> </w:t>
      </w:r>
      <w:r w:rsidR="00C413E3" w:rsidRPr="004E6B13">
        <w:rPr>
          <w:rFonts w:ascii="Arial" w:hAnsi="Arial" w:cs="Arial"/>
          <w:sz w:val="20"/>
          <w:szCs w:val="20"/>
        </w:rPr>
        <w:t xml:space="preserve">pro hrubé porušení povinností nájemce </w:t>
      </w:r>
      <w:r w:rsidR="00C476DA" w:rsidRPr="004E6B13">
        <w:rPr>
          <w:rFonts w:ascii="Arial" w:hAnsi="Arial" w:cs="Arial"/>
          <w:sz w:val="20"/>
          <w:szCs w:val="20"/>
        </w:rPr>
        <w:t xml:space="preserve">je </w:t>
      </w:r>
      <w:r w:rsidR="00F0211F" w:rsidRPr="004E6B13">
        <w:rPr>
          <w:rFonts w:ascii="Arial" w:hAnsi="Arial" w:cs="Arial"/>
          <w:sz w:val="20"/>
          <w:szCs w:val="20"/>
        </w:rPr>
        <w:t>tří</w:t>
      </w:r>
      <w:r w:rsidR="00C476DA" w:rsidRPr="004E6B13">
        <w:rPr>
          <w:rFonts w:ascii="Arial" w:hAnsi="Arial" w:cs="Arial"/>
          <w:sz w:val="20"/>
          <w:szCs w:val="20"/>
        </w:rPr>
        <w:t>měsíční</w:t>
      </w:r>
      <w:r w:rsidR="007806D6" w:rsidRPr="004E6B13">
        <w:rPr>
          <w:rFonts w:ascii="Arial" w:hAnsi="Arial" w:cs="Arial"/>
          <w:sz w:val="20"/>
          <w:szCs w:val="20"/>
        </w:rPr>
        <w:t>, přičemž za hrubé porušení povinností nájemce je smluvními stranami považováno</w:t>
      </w:r>
      <w:r w:rsidR="00831413" w:rsidRPr="004E6B13">
        <w:rPr>
          <w:rFonts w:ascii="Arial" w:hAnsi="Arial" w:cs="Arial"/>
          <w:sz w:val="20"/>
          <w:szCs w:val="20"/>
        </w:rPr>
        <w:t xml:space="preserve"> to</w:t>
      </w:r>
      <w:r w:rsidR="004E6B13">
        <w:rPr>
          <w:rFonts w:ascii="Arial" w:hAnsi="Arial" w:cs="Arial"/>
          <w:sz w:val="20"/>
          <w:szCs w:val="20"/>
        </w:rPr>
        <w:t xml:space="preserve">, </w:t>
      </w:r>
      <w:r w:rsidR="00C476DA" w:rsidRPr="004E6B13">
        <w:rPr>
          <w:rFonts w:ascii="Arial" w:hAnsi="Arial" w:cs="Arial"/>
          <w:sz w:val="20"/>
          <w:szCs w:val="20"/>
        </w:rPr>
        <w:t>že</w:t>
      </w:r>
      <w:r w:rsidR="00831413" w:rsidRPr="004E6B13">
        <w:rPr>
          <w:rFonts w:ascii="Arial" w:hAnsi="Arial" w:cs="Arial"/>
          <w:sz w:val="20"/>
          <w:szCs w:val="20"/>
        </w:rPr>
        <w:t xml:space="preserve"> přestože pronajímatel vyzval nájemce k nápravě, tak </w:t>
      </w:r>
      <w:r w:rsidR="00D53AF3">
        <w:rPr>
          <w:rFonts w:ascii="Arial" w:hAnsi="Arial" w:cs="Arial"/>
          <w:sz w:val="20"/>
          <w:szCs w:val="20"/>
        </w:rPr>
        <w:t>nájemce nápravu nesjednal.</w:t>
      </w:r>
    </w:p>
    <w:p w:rsidR="00C476DA" w:rsidRPr="004E6B13" w:rsidRDefault="009F113B" w:rsidP="00C476D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</w:t>
      </w:r>
      <w:r w:rsidR="00C476DA" w:rsidRPr="004E6B13">
        <w:rPr>
          <w:rFonts w:ascii="Arial" w:hAnsi="Arial" w:cs="Arial"/>
          <w:sz w:val="20"/>
          <w:szCs w:val="20"/>
        </w:rPr>
        <w:t>ájemce nehradí náklady spojené s obvyklým udržováním pronajatých prostor sloužících k</w:t>
      </w:r>
      <w:r w:rsidR="00A13313" w:rsidRPr="004E6B13">
        <w:rPr>
          <w:rFonts w:ascii="Arial" w:hAnsi="Arial" w:cs="Arial"/>
          <w:sz w:val="20"/>
          <w:szCs w:val="20"/>
        </w:rPr>
        <w:t> </w:t>
      </w:r>
      <w:r w:rsidR="00C476DA" w:rsidRPr="004E6B13">
        <w:rPr>
          <w:rFonts w:ascii="Arial" w:hAnsi="Arial" w:cs="Arial"/>
          <w:sz w:val="20"/>
          <w:szCs w:val="20"/>
        </w:rPr>
        <w:t>podnikání</w:t>
      </w:r>
      <w:r w:rsidR="007806D6" w:rsidRPr="004E6B13">
        <w:rPr>
          <w:rFonts w:ascii="Arial" w:hAnsi="Arial" w:cs="Arial"/>
          <w:sz w:val="20"/>
          <w:szCs w:val="20"/>
        </w:rPr>
        <w:t xml:space="preserve"> nebo</w:t>
      </w:r>
    </w:p>
    <w:p w:rsidR="00C476DA" w:rsidRPr="004E6B13" w:rsidRDefault="009F113B" w:rsidP="00C476D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přenechá pronajaté prostory sloužící k podnikání do podnájmu jiné osobě bez předchozího písemného souhlasu pronajímatele</w:t>
      </w:r>
      <w:r w:rsidR="007806D6" w:rsidRPr="004E6B13">
        <w:rPr>
          <w:rFonts w:ascii="Arial" w:hAnsi="Arial" w:cs="Arial"/>
          <w:sz w:val="20"/>
          <w:szCs w:val="20"/>
        </w:rPr>
        <w:t xml:space="preserve"> nebo</w:t>
      </w:r>
    </w:p>
    <w:p w:rsidR="009F113B" w:rsidRPr="004E6B13" w:rsidRDefault="009F113B" w:rsidP="00C476DA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neuhradí pronajímateli škodu na majetku pronajímatele vzniklou z podnikatelské činnosti nájemce nebo v souvislosti s ním dle podmínek stanovených v této smlouvě</w:t>
      </w:r>
      <w:r w:rsidR="007806D6" w:rsidRPr="004E6B13">
        <w:rPr>
          <w:rFonts w:ascii="Arial" w:hAnsi="Arial" w:cs="Arial"/>
          <w:sz w:val="20"/>
          <w:szCs w:val="20"/>
        </w:rPr>
        <w:t xml:space="preserve"> nebo</w:t>
      </w:r>
    </w:p>
    <w:p w:rsidR="009F113B" w:rsidRPr="004E6B13" w:rsidRDefault="009F113B" w:rsidP="00004E19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neumožní pronajímateli vstup do pronajímaných prostor za účelem kontroly plnění této smlouvy</w:t>
      </w:r>
      <w:r w:rsidR="00D073D3" w:rsidRPr="004E6B13">
        <w:rPr>
          <w:rFonts w:ascii="Arial" w:hAnsi="Arial" w:cs="Arial"/>
          <w:sz w:val="20"/>
          <w:szCs w:val="20"/>
        </w:rPr>
        <w:t>.</w:t>
      </w:r>
    </w:p>
    <w:p w:rsidR="009F113B" w:rsidRPr="004E6B13" w:rsidRDefault="003E4169" w:rsidP="009F113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</w:t>
      </w:r>
      <w:r w:rsidR="009F113B" w:rsidRPr="004E6B13">
        <w:rPr>
          <w:rFonts w:ascii="Arial" w:hAnsi="Arial" w:cs="Arial"/>
          <w:sz w:val="20"/>
          <w:szCs w:val="20"/>
        </w:rPr>
        <w:t>ronajímatel může vypovědět nájem bez výpovědní doby, pokud nájemce porušuje zvlášť závažným způsobem své povinnosti a tím způsobí značnou újmu pronajímateli. Porušením povinností zvlášť závažným způsobem se rozumí:</w:t>
      </w:r>
    </w:p>
    <w:p w:rsidR="009F113B" w:rsidRPr="004E6B13" w:rsidRDefault="009F113B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užívá prostory sloužící k podnikání v rozporu s podmínkami stanovenými v této smlouvě</w:t>
      </w:r>
      <w:r w:rsidR="00A13313" w:rsidRPr="004E6B13">
        <w:rPr>
          <w:rFonts w:ascii="Arial" w:hAnsi="Arial" w:cs="Arial"/>
          <w:sz w:val="20"/>
          <w:szCs w:val="20"/>
        </w:rPr>
        <w:t>,</w:t>
      </w:r>
    </w:p>
    <w:p w:rsidR="00702492" w:rsidRPr="004E6B13" w:rsidRDefault="00702492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nebude dodržovat protipožární předpisy a předpisy bezpečnosti práce</w:t>
      </w:r>
      <w:r w:rsidR="00A13313" w:rsidRPr="004E6B13">
        <w:rPr>
          <w:rFonts w:ascii="Arial" w:hAnsi="Arial" w:cs="Arial"/>
          <w:sz w:val="20"/>
          <w:szCs w:val="20"/>
        </w:rPr>
        <w:t>,</w:t>
      </w:r>
    </w:p>
    <w:p w:rsidR="00702492" w:rsidRPr="004E6B13" w:rsidRDefault="00702492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bude provádět stavební úpravy bez písemného souhlasu pronajímatele</w:t>
      </w:r>
      <w:r w:rsidR="00A13313" w:rsidRPr="004E6B13">
        <w:rPr>
          <w:rFonts w:ascii="Arial" w:hAnsi="Arial" w:cs="Arial"/>
          <w:sz w:val="20"/>
          <w:szCs w:val="20"/>
        </w:rPr>
        <w:t>,</w:t>
      </w:r>
    </w:p>
    <w:p w:rsidR="00702492" w:rsidRPr="004E6B13" w:rsidRDefault="00702492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provede změnu způsobu využití pronajatých prostor</w:t>
      </w:r>
      <w:r w:rsidR="00A13313" w:rsidRPr="004E6B13">
        <w:rPr>
          <w:rFonts w:ascii="Arial" w:hAnsi="Arial" w:cs="Arial"/>
          <w:sz w:val="20"/>
          <w:szCs w:val="20"/>
        </w:rPr>
        <w:t>,</w:t>
      </w:r>
    </w:p>
    <w:p w:rsidR="00702492" w:rsidRPr="004E6B13" w:rsidRDefault="00702492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neuhradí platby nájemného ve stanovené</w:t>
      </w:r>
      <w:r w:rsidR="00590CAD">
        <w:rPr>
          <w:rFonts w:ascii="Arial" w:hAnsi="Arial" w:cs="Arial"/>
          <w:sz w:val="20"/>
          <w:szCs w:val="20"/>
        </w:rPr>
        <w:t xml:space="preserve"> </w:t>
      </w:r>
      <w:r w:rsidR="00A13313" w:rsidRPr="004E6B13">
        <w:rPr>
          <w:rFonts w:ascii="Arial" w:hAnsi="Arial" w:cs="Arial"/>
          <w:sz w:val="20"/>
          <w:szCs w:val="20"/>
        </w:rPr>
        <w:t xml:space="preserve">lhůtě </w:t>
      </w:r>
      <w:r w:rsidRPr="004E6B13">
        <w:rPr>
          <w:rFonts w:ascii="Arial" w:hAnsi="Arial" w:cs="Arial"/>
          <w:sz w:val="20"/>
          <w:szCs w:val="20"/>
        </w:rPr>
        <w:t>a ani v</w:t>
      </w:r>
      <w:r w:rsidR="00A13313" w:rsidRPr="004E6B13">
        <w:rPr>
          <w:rFonts w:ascii="Arial" w:hAnsi="Arial" w:cs="Arial"/>
          <w:sz w:val="20"/>
          <w:szCs w:val="20"/>
        </w:rPr>
        <w:t>e</w:t>
      </w:r>
      <w:r w:rsidRPr="004E6B13">
        <w:rPr>
          <w:rFonts w:ascii="Arial" w:hAnsi="Arial" w:cs="Arial"/>
          <w:sz w:val="20"/>
          <w:szCs w:val="20"/>
        </w:rPr>
        <w:t> </w:t>
      </w:r>
      <w:r w:rsidR="00A13313" w:rsidRPr="004E6B13">
        <w:rPr>
          <w:rFonts w:ascii="Arial" w:hAnsi="Arial" w:cs="Arial"/>
          <w:sz w:val="20"/>
          <w:szCs w:val="20"/>
        </w:rPr>
        <w:t xml:space="preserve">lhůtě </w:t>
      </w:r>
      <w:r w:rsidRPr="004E6B13">
        <w:rPr>
          <w:rFonts w:ascii="Arial" w:hAnsi="Arial" w:cs="Arial"/>
          <w:sz w:val="20"/>
          <w:szCs w:val="20"/>
        </w:rPr>
        <w:t>nejpozději do splatnosti příštího nájemného</w:t>
      </w:r>
      <w:r w:rsidR="00A13313" w:rsidRPr="004E6B13">
        <w:rPr>
          <w:rFonts w:ascii="Arial" w:hAnsi="Arial" w:cs="Arial"/>
          <w:sz w:val="20"/>
          <w:szCs w:val="20"/>
        </w:rPr>
        <w:t>,</w:t>
      </w:r>
    </w:p>
    <w:p w:rsidR="00702492" w:rsidRPr="004E6B13" w:rsidRDefault="00702492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neuhradí platby za služby či jiné peněžní závazky vyplývající pro něj z této smlouvy či její přílohy ani v</w:t>
      </w:r>
      <w:r w:rsidR="00A13313" w:rsidRPr="004E6B13">
        <w:rPr>
          <w:rFonts w:ascii="Arial" w:hAnsi="Arial" w:cs="Arial"/>
          <w:sz w:val="20"/>
          <w:szCs w:val="20"/>
        </w:rPr>
        <w:t>e</w:t>
      </w:r>
      <w:r w:rsidRPr="004E6B13">
        <w:rPr>
          <w:rFonts w:ascii="Arial" w:hAnsi="Arial" w:cs="Arial"/>
          <w:sz w:val="20"/>
          <w:szCs w:val="20"/>
        </w:rPr>
        <w:t xml:space="preserve">  </w:t>
      </w:r>
      <w:r w:rsidR="00A13313" w:rsidRPr="004E6B13">
        <w:rPr>
          <w:rFonts w:ascii="Arial" w:hAnsi="Arial" w:cs="Arial"/>
          <w:sz w:val="20"/>
          <w:szCs w:val="20"/>
        </w:rPr>
        <w:t xml:space="preserve">lhůtě </w:t>
      </w:r>
      <w:r w:rsidRPr="004E6B13">
        <w:rPr>
          <w:rFonts w:ascii="Arial" w:hAnsi="Arial" w:cs="Arial"/>
          <w:sz w:val="20"/>
          <w:szCs w:val="20"/>
        </w:rPr>
        <w:t>nejpozději do splatnosti příští platby nájemného</w:t>
      </w:r>
      <w:r w:rsidR="00633BEC" w:rsidRPr="004E6B13">
        <w:rPr>
          <w:rFonts w:ascii="Arial" w:hAnsi="Arial" w:cs="Arial"/>
          <w:sz w:val="20"/>
          <w:szCs w:val="20"/>
        </w:rPr>
        <w:t xml:space="preserve">, </w:t>
      </w:r>
    </w:p>
    <w:p w:rsidR="00633BEC" w:rsidRPr="004E6B13" w:rsidRDefault="00633BEC" w:rsidP="009F113B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nájemce přestane být pojištěn v rozsahu, ke kterému se touto smlouvou zavázal.   </w:t>
      </w:r>
    </w:p>
    <w:p w:rsidR="00702492" w:rsidRPr="004E6B13" w:rsidRDefault="00702492" w:rsidP="0070249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povinen pronajaté prostory vyklidit a vyklizené předat pronajímateli v den uplynutí výpovědní doby.</w:t>
      </w:r>
    </w:p>
    <w:p w:rsidR="00702492" w:rsidRPr="004E6B13" w:rsidRDefault="00702492" w:rsidP="0070249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Nájemní vztah</w:t>
      </w:r>
      <w:r w:rsidR="0002620D" w:rsidRPr="004E6B13">
        <w:rPr>
          <w:rFonts w:ascii="Arial" w:hAnsi="Arial" w:cs="Arial"/>
          <w:sz w:val="20"/>
          <w:szCs w:val="20"/>
        </w:rPr>
        <w:t xml:space="preserve"> je možno dále ukončit kdykoliv písemnou dohodou obou smluvních stran. Nájemce je povinen pronajaté prostory vyklidit a vyklizené předat pronajímateli v den ukončení platnosti a účinnosti této smlouvy dohodou smluvních stran.</w:t>
      </w:r>
    </w:p>
    <w:p w:rsidR="0002620D" w:rsidRPr="004E6B13" w:rsidRDefault="00831413" w:rsidP="0070249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</w:t>
      </w:r>
      <w:r w:rsidR="0002620D" w:rsidRPr="004E6B13">
        <w:rPr>
          <w:rFonts w:ascii="Arial" w:hAnsi="Arial" w:cs="Arial"/>
          <w:sz w:val="20"/>
          <w:szCs w:val="20"/>
        </w:rPr>
        <w:t xml:space="preserve">ýpovědní doba počíná běžet od prvního dne následujícího měsíce po doručení výpovědi druhé straně. </w:t>
      </w:r>
      <w:r w:rsidR="00004E19" w:rsidRPr="004E6B13">
        <w:rPr>
          <w:rFonts w:ascii="Arial" w:hAnsi="Arial" w:cs="Arial"/>
          <w:sz w:val="20"/>
          <w:szCs w:val="20"/>
        </w:rPr>
        <w:t xml:space="preserve"> </w:t>
      </w:r>
    </w:p>
    <w:p w:rsidR="0002620D" w:rsidRPr="004E6B13" w:rsidRDefault="0002620D" w:rsidP="00004E1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Vyklidí-li nájemce prostor sloužící k podnikání v souladu s výpovědí, považuje se výpověď za platnou a přijatou nájemcem bez námitek.</w:t>
      </w:r>
    </w:p>
    <w:p w:rsidR="0002620D" w:rsidRPr="004E6B13" w:rsidRDefault="0002620D" w:rsidP="0002620D">
      <w:pPr>
        <w:jc w:val="both"/>
        <w:rPr>
          <w:rFonts w:ascii="Arial" w:hAnsi="Arial" w:cs="Arial"/>
          <w:sz w:val="20"/>
          <w:szCs w:val="20"/>
        </w:rPr>
      </w:pPr>
    </w:p>
    <w:p w:rsidR="0002620D" w:rsidRPr="004E6B13" w:rsidRDefault="0002620D" w:rsidP="000262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V.</w:t>
      </w:r>
    </w:p>
    <w:p w:rsidR="0002620D" w:rsidRPr="004E6B13" w:rsidRDefault="0002620D" w:rsidP="0002620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Nájemné – výše a jeho úhrada</w:t>
      </w:r>
    </w:p>
    <w:p w:rsidR="0002620D" w:rsidRPr="004E6B13" w:rsidRDefault="002E0857" w:rsidP="002E085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Nájemné se sjednává dohodou smluvních stran. </w:t>
      </w:r>
      <w:r w:rsidR="00D073D3" w:rsidRPr="004E6B13">
        <w:rPr>
          <w:rFonts w:ascii="Arial" w:hAnsi="Arial" w:cs="Arial"/>
          <w:sz w:val="20"/>
          <w:szCs w:val="20"/>
        </w:rPr>
        <w:t xml:space="preserve">Nájemné za první měsíc trvání této smlouvy se sjednává ve výši 3.000,- Kč, za další období trvání nájmu pak ve výši 5.000,- Kč měsíčně.   </w:t>
      </w:r>
      <w:r w:rsidRPr="004E6B13">
        <w:rPr>
          <w:rFonts w:ascii="Arial" w:hAnsi="Arial" w:cs="Arial"/>
          <w:sz w:val="20"/>
          <w:szCs w:val="20"/>
        </w:rPr>
        <w:t>Nájemce je povinen platit takto sjednané nájemné dle dohody smluvních stran na bankovní účet pronajímatele specifikovaný v záhlaví této smlouvy či oznámeném písemně pronajímatelem nájemci.</w:t>
      </w:r>
      <w:r w:rsidR="00D073D3" w:rsidRPr="004E6B13">
        <w:rPr>
          <w:rFonts w:ascii="Arial" w:hAnsi="Arial" w:cs="Arial"/>
          <w:sz w:val="20"/>
          <w:szCs w:val="20"/>
        </w:rPr>
        <w:t xml:space="preserve"> </w:t>
      </w:r>
    </w:p>
    <w:p w:rsidR="00A514FF" w:rsidRPr="004E6B13" w:rsidRDefault="00A514FF" w:rsidP="001E73D4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</w:t>
      </w:r>
      <w:r w:rsidR="00D073D3" w:rsidRPr="004E6B13">
        <w:rPr>
          <w:rFonts w:ascii="Arial" w:hAnsi="Arial" w:cs="Arial"/>
          <w:sz w:val="20"/>
          <w:szCs w:val="20"/>
        </w:rPr>
        <w:t> </w:t>
      </w:r>
      <w:r w:rsidRPr="004E6B13">
        <w:rPr>
          <w:rFonts w:ascii="Arial" w:hAnsi="Arial" w:cs="Arial"/>
          <w:sz w:val="20"/>
          <w:szCs w:val="20"/>
        </w:rPr>
        <w:t>náj</w:t>
      </w:r>
      <w:r w:rsidR="00D073D3" w:rsidRPr="004E6B13">
        <w:rPr>
          <w:rFonts w:ascii="Arial" w:hAnsi="Arial" w:cs="Arial"/>
          <w:sz w:val="20"/>
          <w:szCs w:val="20"/>
        </w:rPr>
        <w:t xml:space="preserve">emném </w:t>
      </w:r>
      <w:r w:rsidRPr="004E6B13">
        <w:rPr>
          <w:rFonts w:ascii="Arial" w:hAnsi="Arial" w:cs="Arial"/>
          <w:sz w:val="20"/>
          <w:szCs w:val="20"/>
        </w:rPr>
        <w:t xml:space="preserve"> ne</w:t>
      </w:r>
      <w:r w:rsidR="00D073D3" w:rsidRPr="004E6B13">
        <w:rPr>
          <w:rFonts w:ascii="Arial" w:hAnsi="Arial" w:cs="Arial"/>
          <w:sz w:val="20"/>
          <w:szCs w:val="20"/>
        </w:rPr>
        <w:t xml:space="preserve">ní </w:t>
      </w:r>
      <w:r w:rsidRPr="004E6B13">
        <w:rPr>
          <w:rFonts w:ascii="Arial" w:hAnsi="Arial" w:cs="Arial"/>
          <w:sz w:val="20"/>
          <w:szCs w:val="20"/>
        </w:rPr>
        <w:t xml:space="preserve"> zahrnut</w:t>
      </w:r>
      <w:r w:rsidR="00D073D3" w:rsidRPr="004E6B13">
        <w:rPr>
          <w:rFonts w:ascii="Arial" w:hAnsi="Arial" w:cs="Arial"/>
          <w:sz w:val="20"/>
          <w:szCs w:val="20"/>
        </w:rPr>
        <w:t>a</w:t>
      </w:r>
      <w:r w:rsidRPr="004E6B13">
        <w:rPr>
          <w:rFonts w:ascii="Arial" w:hAnsi="Arial" w:cs="Arial"/>
          <w:sz w:val="20"/>
          <w:szCs w:val="20"/>
        </w:rPr>
        <w:t xml:space="preserve"> </w:t>
      </w:r>
      <w:r w:rsidR="00D073D3" w:rsidRPr="004E6B13">
        <w:rPr>
          <w:rFonts w:ascii="Arial" w:hAnsi="Arial" w:cs="Arial"/>
          <w:sz w:val="20"/>
          <w:szCs w:val="20"/>
        </w:rPr>
        <w:t xml:space="preserve">cena </w:t>
      </w:r>
      <w:r w:rsidRPr="004E6B13">
        <w:rPr>
          <w:rFonts w:ascii="Arial" w:hAnsi="Arial" w:cs="Arial"/>
          <w:sz w:val="20"/>
          <w:szCs w:val="20"/>
        </w:rPr>
        <w:t>služ</w:t>
      </w:r>
      <w:r w:rsidR="00D073D3" w:rsidRPr="004E6B13">
        <w:rPr>
          <w:rFonts w:ascii="Arial" w:hAnsi="Arial" w:cs="Arial"/>
          <w:sz w:val="20"/>
          <w:szCs w:val="20"/>
        </w:rPr>
        <w:t>e</w:t>
      </w:r>
      <w:r w:rsidRPr="004E6B13">
        <w:rPr>
          <w:rFonts w:ascii="Arial" w:hAnsi="Arial" w:cs="Arial"/>
          <w:sz w:val="20"/>
          <w:szCs w:val="20"/>
        </w:rPr>
        <w:t>b.</w:t>
      </w:r>
    </w:p>
    <w:p w:rsidR="00A514FF" w:rsidRPr="004E6B13" w:rsidRDefault="00A514FF" w:rsidP="00A514FF">
      <w:pPr>
        <w:jc w:val="both"/>
        <w:rPr>
          <w:rFonts w:ascii="Arial" w:hAnsi="Arial" w:cs="Arial"/>
          <w:sz w:val="20"/>
          <w:szCs w:val="20"/>
        </w:rPr>
      </w:pPr>
    </w:p>
    <w:p w:rsidR="000241B1" w:rsidRPr="004E6B13" w:rsidRDefault="000241B1">
      <w:pPr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br w:type="page"/>
      </w:r>
    </w:p>
    <w:p w:rsidR="00A514FF" w:rsidRPr="004E6B13" w:rsidRDefault="00A514FF" w:rsidP="00A514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VI.</w:t>
      </w:r>
    </w:p>
    <w:p w:rsidR="00A514FF" w:rsidRPr="004E6B13" w:rsidRDefault="00A514FF" w:rsidP="00A514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Služby – výše a jeho úhrada</w:t>
      </w:r>
    </w:p>
    <w:p w:rsidR="00A514FF" w:rsidRPr="004E6B13" w:rsidRDefault="00A514FF" w:rsidP="00A514FF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Náklady na dodávku médií:</w:t>
      </w:r>
    </w:p>
    <w:p w:rsidR="00A514FF" w:rsidRPr="004E6B13" w:rsidRDefault="00A514FF" w:rsidP="004E6B13">
      <w:pPr>
        <w:pStyle w:val="Odstavecseseznamem"/>
        <w:numPr>
          <w:ilvl w:val="0"/>
          <w:numId w:val="5"/>
        </w:numPr>
        <w:ind w:left="360"/>
        <w:jc w:val="both"/>
      </w:pPr>
      <w:r w:rsidRPr="004E6B13">
        <w:rPr>
          <w:rFonts w:ascii="Arial" w:hAnsi="Arial" w:cs="Arial"/>
          <w:b/>
          <w:bCs/>
          <w:sz w:val="20"/>
          <w:szCs w:val="20"/>
        </w:rPr>
        <w:t xml:space="preserve">Elektrická energie </w:t>
      </w:r>
      <w:r w:rsidR="00475D1B" w:rsidRPr="004E6B13">
        <w:rPr>
          <w:rFonts w:ascii="Arial" w:hAnsi="Arial" w:cs="Arial"/>
          <w:b/>
          <w:bCs/>
          <w:sz w:val="20"/>
          <w:szCs w:val="20"/>
        </w:rPr>
        <w:t>1. 000,- Kč měsíčně.</w:t>
      </w:r>
    </w:p>
    <w:p w:rsidR="00A514FF" w:rsidRPr="004E6B13" w:rsidRDefault="00A514FF" w:rsidP="004E6B13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 xml:space="preserve">Vodné a stočné – </w:t>
      </w:r>
      <w:r w:rsidR="00475D1B" w:rsidRPr="004E6B13">
        <w:rPr>
          <w:rFonts w:ascii="Arial" w:hAnsi="Arial" w:cs="Arial"/>
          <w:sz w:val="20"/>
          <w:szCs w:val="20"/>
        </w:rPr>
        <w:t>400,- Kč měsíčně.</w:t>
      </w:r>
    </w:p>
    <w:p w:rsidR="00A514FF" w:rsidRPr="004E6B13" w:rsidRDefault="00A514FF" w:rsidP="00A514F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 xml:space="preserve">Úklid – </w:t>
      </w:r>
      <w:r w:rsidRPr="004E6B13">
        <w:rPr>
          <w:rFonts w:ascii="Arial" w:hAnsi="Arial" w:cs="Arial"/>
          <w:sz w:val="20"/>
          <w:szCs w:val="20"/>
        </w:rPr>
        <w:t xml:space="preserve">nájemce si provádí úklid sám na své vlastní náklady, součástí úklidu je i vstupní chodbička za prvními skleněnými dveřmi. Nájemce je povinen tyto prostory minimálně </w:t>
      </w:r>
      <w:r w:rsidR="00817E6D" w:rsidRPr="004E6B13">
        <w:rPr>
          <w:rFonts w:ascii="Arial" w:hAnsi="Arial" w:cs="Arial"/>
          <w:sz w:val="20"/>
          <w:szCs w:val="20"/>
        </w:rPr>
        <w:t>třikrát</w:t>
      </w:r>
      <w:r w:rsidRPr="004E6B13">
        <w:rPr>
          <w:rFonts w:ascii="Arial" w:hAnsi="Arial" w:cs="Arial"/>
          <w:sz w:val="20"/>
          <w:szCs w:val="20"/>
        </w:rPr>
        <w:t xml:space="preserve"> týdně vytřít.</w:t>
      </w:r>
    </w:p>
    <w:p w:rsidR="00A514FF" w:rsidRPr="004E6B13" w:rsidRDefault="00A514FF" w:rsidP="00A514FF">
      <w:pPr>
        <w:pStyle w:val="Odstavecseseznamem"/>
        <w:rPr>
          <w:rFonts w:ascii="Arial" w:hAnsi="Arial" w:cs="Arial"/>
          <w:b/>
          <w:bCs/>
          <w:sz w:val="20"/>
          <w:szCs w:val="20"/>
        </w:rPr>
      </w:pPr>
    </w:p>
    <w:p w:rsidR="00A514FF" w:rsidRPr="004E6B13" w:rsidRDefault="00A514FF" w:rsidP="00A514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VII.</w:t>
      </w:r>
    </w:p>
    <w:p w:rsidR="00A514FF" w:rsidRPr="004E6B13" w:rsidRDefault="00A514FF" w:rsidP="00A514F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Práva a povinnosti pronajímatele</w:t>
      </w:r>
    </w:p>
    <w:p w:rsidR="00A55F7B" w:rsidRPr="004E6B13" w:rsidRDefault="00DD471A" w:rsidP="00DD4A6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Pronajímatel má za povinnost </w:t>
      </w:r>
      <w:r w:rsidR="00A55F7B" w:rsidRPr="004E6B13">
        <w:rPr>
          <w:rFonts w:ascii="Arial" w:hAnsi="Arial" w:cs="Arial"/>
          <w:sz w:val="20"/>
          <w:szCs w:val="20"/>
        </w:rPr>
        <w:t>přenechat předmět nájmu nájemci tak, aby ho mohl užívat k ujednanému nebo obvyklému účelu.</w:t>
      </w:r>
    </w:p>
    <w:p w:rsidR="00DD471A" w:rsidRPr="004E6B13" w:rsidRDefault="00A55F7B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má za povinnost u</w:t>
      </w:r>
      <w:r w:rsidR="00DD471A" w:rsidRPr="004E6B13">
        <w:rPr>
          <w:rFonts w:ascii="Arial" w:hAnsi="Arial" w:cs="Arial"/>
          <w:sz w:val="20"/>
          <w:szCs w:val="20"/>
        </w:rPr>
        <w:t>držovat předmět nájmu v takovém stavu, aby mohl sloužit k tomu užívání, pro kter</w:t>
      </w:r>
      <w:r w:rsidR="004E6B13">
        <w:rPr>
          <w:rFonts w:ascii="Arial" w:hAnsi="Arial" w:cs="Arial"/>
          <w:strike/>
          <w:sz w:val="20"/>
          <w:szCs w:val="20"/>
        </w:rPr>
        <w:t>ý</w:t>
      </w:r>
      <w:r w:rsidR="00DD471A" w:rsidRPr="004E6B13">
        <w:rPr>
          <w:rFonts w:ascii="Arial" w:hAnsi="Arial" w:cs="Arial"/>
          <w:sz w:val="20"/>
          <w:szCs w:val="20"/>
        </w:rPr>
        <w:t xml:space="preserve"> byl pronajat</w:t>
      </w:r>
      <w:r w:rsidR="008D6D36" w:rsidRPr="004E6B13">
        <w:rPr>
          <w:rFonts w:ascii="Arial" w:hAnsi="Arial" w:cs="Arial"/>
          <w:sz w:val="20"/>
          <w:szCs w:val="20"/>
        </w:rPr>
        <w:t>, to však pouze nad rámec závazků nájemce popsaných v čl. VIII odst.</w:t>
      </w:r>
      <w:r w:rsidR="00FD681B" w:rsidRPr="004E6B13">
        <w:rPr>
          <w:rFonts w:ascii="Arial" w:hAnsi="Arial" w:cs="Arial"/>
          <w:sz w:val="20"/>
          <w:szCs w:val="20"/>
        </w:rPr>
        <w:t xml:space="preserve"> </w:t>
      </w:r>
      <w:r w:rsidR="008D6D36" w:rsidRPr="004E6B13">
        <w:rPr>
          <w:rFonts w:ascii="Arial" w:hAnsi="Arial" w:cs="Arial"/>
          <w:sz w:val="20"/>
          <w:szCs w:val="20"/>
        </w:rPr>
        <w:t>9 (tedy nad rámec běžné údržby).</w:t>
      </w:r>
    </w:p>
    <w:p w:rsidR="00DD471A" w:rsidRPr="004E6B13" w:rsidRDefault="00A55F7B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má za povinnost z</w:t>
      </w:r>
      <w:r w:rsidR="00DD471A" w:rsidRPr="004E6B13">
        <w:rPr>
          <w:rFonts w:ascii="Arial" w:hAnsi="Arial" w:cs="Arial"/>
          <w:sz w:val="20"/>
          <w:szCs w:val="20"/>
        </w:rPr>
        <w:t>ajistit nájemci nerušené užívání předmětu nájmu po dobu nájmu</w:t>
      </w:r>
      <w:r w:rsidR="00436C5B" w:rsidRPr="004E6B13">
        <w:rPr>
          <w:rFonts w:ascii="Arial" w:hAnsi="Arial" w:cs="Arial"/>
          <w:sz w:val="20"/>
          <w:szCs w:val="20"/>
        </w:rPr>
        <w:t xml:space="preserve">, s tím, že si vyhrazuje </w:t>
      </w:r>
      <w:r w:rsidR="00A55B35" w:rsidRPr="004E6B13">
        <w:rPr>
          <w:rFonts w:ascii="Arial" w:hAnsi="Arial" w:cs="Arial"/>
          <w:sz w:val="20"/>
          <w:szCs w:val="20"/>
        </w:rPr>
        <w:t>právo 4</w:t>
      </w:r>
      <w:r w:rsidR="00436C5B" w:rsidRPr="004E6B13">
        <w:rPr>
          <w:rFonts w:ascii="Arial" w:hAnsi="Arial" w:cs="Arial"/>
          <w:sz w:val="20"/>
          <w:szCs w:val="20"/>
        </w:rPr>
        <w:t>x za jedno pololetí bezplatně využít prostory pro obecní akce</w:t>
      </w:r>
      <w:r w:rsidR="00A55B35" w:rsidRPr="004E6B13">
        <w:rPr>
          <w:rFonts w:ascii="Arial" w:hAnsi="Arial" w:cs="Arial"/>
          <w:sz w:val="20"/>
          <w:szCs w:val="20"/>
        </w:rPr>
        <w:t xml:space="preserve"> – termín sdělí min. 3 týdny před jejich konáním.</w:t>
      </w:r>
    </w:p>
    <w:p w:rsidR="00A55B35" w:rsidRPr="004E6B13" w:rsidRDefault="00A55B35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má rovněž právo v zavírací den (pondělí) konat v tomto prostoru veřejné zasedání zastupitelstva MČ.</w:t>
      </w:r>
    </w:p>
    <w:p w:rsidR="00DD471A" w:rsidRPr="004E6B13" w:rsidRDefault="00A55F7B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má za povinnost p</w:t>
      </w:r>
      <w:r w:rsidR="00DD471A" w:rsidRPr="004E6B13">
        <w:rPr>
          <w:rFonts w:ascii="Arial" w:hAnsi="Arial" w:cs="Arial"/>
          <w:sz w:val="20"/>
          <w:szCs w:val="20"/>
        </w:rPr>
        <w:t>rovádět ostatní údržbu předmětu nájmu a její nezbytné opravy</w:t>
      </w:r>
      <w:r w:rsidRPr="004E6B13">
        <w:rPr>
          <w:rFonts w:ascii="Arial" w:hAnsi="Arial" w:cs="Arial"/>
          <w:sz w:val="20"/>
          <w:szCs w:val="20"/>
        </w:rPr>
        <w:t>.</w:t>
      </w:r>
    </w:p>
    <w:p w:rsidR="00A55F7B" w:rsidRPr="004E6B13" w:rsidRDefault="00A55F7B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má za povinnost s</w:t>
      </w:r>
      <w:r w:rsidR="00DD471A" w:rsidRPr="004E6B13">
        <w:rPr>
          <w:rFonts w:ascii="Arial" w:hAnsi="Arial" w:cs="Arial"/>
          <w:sz w:val="20"/>
          <w:szCs w:val="20"/>
        </w:rPr>
        <w:t>jednat k souboru nemovitostí živelní pojištění</w:t>
      </w:r>
      <w:r w:rsidRPr="004E6B13">
        <w:rPr>
          <w:rFonts w:ascii="Arial" w:hAnsi="Arial" w:cs="Arial"/>
          <w:sz w:val="20"/>
          <w:szCs w:val="20"/>
        </w:rPr>
        <w:t>.</w:t>
      </w:r>
    </w:p>
    <w:p w:rsidR="00DD471A" w:rsidRPr="004E6B13" w:rsidRDefault="00DD471A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neodpovídá za vady, o kterých v době uzavření této smlouvy obě strany věděly a které nebrání užívání pronajatých prostor.</w:t>
      </w:r>
    </w:p>
    <w:p w:rsidR="00DD471A" w:rsidRPr="004E6B13" w:rsidRDefault="00DD471A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Pronajímatel nemá právo během nájmu o své vůli pronajatou věc měnit. </w:t>
      </w:r>
    </w:p>
    <w:p w:rsidR="00DD471A" w:rsidRPr="004E6B13" w:rsidRDefault="00DD471A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je oprávněn provádět kontrolu pronajatých prostor pouze v přítomnosti nájemce.</w:t>
      </w:r>
    </w:p>
    <w:p w:rsidR="004608E5" w:rsidRPr="004E6B13" w:rsidRDefault="004608E5" w:rsidP="00A55F7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Pronajímatel má právo vstoupit do pronajatých prostor i bez přítomnosti a souhlasu nájemce v případě havarijní situace nebo jiné naléhavé okolnosti. O tomto vstupu je povinen nájemce bez zbytečného odkladu informovat.</w:t>
      </w:r>
    </w:p>
    <w:p w:rsidR="00DD471A" w:rsidRPr="004E6B13" w:rsidRDefault="00DD471A" w:rsidP="00CC4D76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p w:rsidR="00847122" w:rsidRPr="004E6B13" w:rsidRDefault="00847122" w:rsidP="00847122">
      <w:pPr>
        <w:jc w:val="both"/>
        <w:rPr>
          <w:rFonts w:ascii="Arial" w:hAnsi="Arial" w:cs="Arial"/>
          <w:sz w:val="20"/>
          <w:szCs w:val="20"/>
        </w:rPr>
      </w:pPr>
    </w:p>
    <w:p w:rsidR="00847122" w:rsidRPr="004E6B13" w:rsidRDefault="00847122" w:rsidP="00A55F7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VIII.</w:t>
      </w:r>
    </w:p>
    <w:p w:rsidR="00847122" w:rsidRPr="004E6B13" w:rsidRDefault="00847122" w:rsidP="0084712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Práva a povinnosti nájemce</w:t>
      </w:r>
    </w:p>
    <w:p w:rsidR="00847122" w:rsidRPr="004E6B13" w:rsidRDefault="00847122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oprávněn užívat prostor</w:t>
      </w:r>
      <w:r w:rsidR="00A55F7B" w:rsidRPr="004E6B13">
        <w:rPr>
          <w:rFonts w:ascii="Arial" w:hAnsi="Arial" w:cs="Arial"/>
          <w:sz w:val="20"/>
          <w:szCs w:val="20"/>
        </w:rPr>
        <w:t xml:space="preserve"> sloužící k podnikání jako řádný hospodář k účelu sjednanému, v rozsahu uvedeném v příloze této smlouvy.</w:t>
      </w:r>
    </w:p>
    <w:p w:rsidR="00A55F7B" w:rsidRPr="004E6B13" w:rsidRDefault="00A55F7B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povinen hradit v souladu s touto smlouvou nájemné a služby</w:t>
      </w:r>
      <w:r w:rsidR="008D6D36" w:rsidRPr="004E6B13">
        <w:rPr>
          <w:rFonts w:ascii="Arial" w:hAnsi="Arial" w:cs="Arial"/>
          <w:sz w:val="20"/>
          <w:szCs w:val="20"/>
        </w:rPr>
        <w:t xml:space="preserve"> spojené s užíváním předmětu nájmu popsané v čl. VI. této smlouvy.</w:t>
      </w:r>
    </w:p>
    <w:p w:rsidR="00A55F7B" w:rsidRPr="004E6B13" w:rsidRDefault="00A55F7B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povinen respektovat všechny obecně závazné předpisy bezpečnosti práce, protipožární předpisy a platné hygienické předpisy.</w:t>
      </w:r>
    </w:p>
    <w:p w:rsidR="00A55F7B" w:rsidRPr="004E6B13" w:rsidRDefault="00A55F7B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odpovídá za škod</w:t>
      </w:r>
      <w:r w:rsidR="00475D1B" w:rsidRPr="004E6B13">
        <w:rPr>
          <w:rFonts w:ascii="Arial" w:hAnsi="Arial" w:cs="Arial"/>
          <w:strike/>
          <w:sz w:val="20"/>
          <w:szCs w:val="20"/>
        </w:rPr>
        <w:t>y</w:t>
      </w:r>
      <w:r w:rsidRPr="004E6B13">
        <w:rPr>
          <w:rFonts w:ascii="Arial" w:hAnsi="Arial" w:cs="Arial"/>
          <w:sz w:val="20"/>
          <w:szCs w:val="20"/>
        </w:rPr>
        <w:t xml:space="preserve"> na majetku pronajímatele, které by vznikly v důsledku porušení takových předpisů a zaviněním</w:t>
      </w:r>
      <w:r w:rsidR="003E4169" w:rsidRPr="004E6B13">
        <w:rPr>
          <w:rFonts w:ascii="Arial" w:hAnsi="Arial" w:cs="Arial"/>
          <w:sz w:val="20"/>
          <w:szCs w:val="20"/>
        </w:rPr>
        <w:t xml:space="preserve"> ze strany nájemce.</w:t>
      </w:r>
      <w:r w:rsidR="00FD681B" w:rsidRPr="004E6B13">
        <w:rPr>
          <w:rFonts w:ascii="Arial" w:hAnsi="Arial" w:cs="Arial"/>
          <w:sz w:val="20"/>
          <w:szCs w:val="20"/>
        </w:rPr>
        <w:t xml:space="preserve"> Nájemce se zavazuje</w:t>
      </w:r>
      <w:r w:rsidR="00633BEC" w:rsidRPr="004E6B13">
        <w:rPr>
          <w:rFonts w:ascii="Arial" w:hAnsi="Arial" w:cs="Arial"/>
          <w:sz w:val="20"/>
          <w:szCs w:val="20"/>
        </w:rPr>
        <w:t xml:space="preserve"> pro případ odpovědnosti na majetku třetích osob, včetně majetku pronajímatele, pojistit. Nájemce se zavazuje pronajímateli předložit ve lhůtě do 30 dnů od uzavření této smlouvy důkaz o sjednání a trvání v přechozí větě popsaného pojištění.    </w:t>
      </w:r>
      <w:r w:rsidR="00FD681B" w:rsidRPr="004E6B13">
        <w:rPr>
          <w:rFonts w:ascii="Arial" w:hAnsi="Arial" w:cs="Arial"/>
          <w:sz w:val="20"/>
          <w:szCs w:val="20"/>
        </w:rPr>
        <w:t xml:space="preserve"> </w:t>
      </w:r>
    </w:p>
    <w:p w:rsidR="003E4169" w:rsidRPr="004E6B13" w:rsidRDefault="003E4169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Ode dne převzetí pronajatých prostor přejímá nájemce odpovědnost za jejich stav, z hlediska protipožární ochrany a bezpečnosti a ochrany zdraví při práci. Jméno odpovědné osoby za dodržování tohoto ustanovení smlouvy bude písemně oznámeno nájemcem pronajímateli nejpozději do deseti dní</w:t>
      </w:r>
      <w:r w:rsidR="00817E6D" w:rsidRPr="004E6B13">
        <w:rPr>
          <w:rFonts w:ascii="Arial" w:hAnsi="Arial" w:cs="Arial"/>
          <w:sz w:val="20"/>
          <w:szCs w:val="20"/>
        </w:rPr>
        <w:t xml:space="preserve"> od podpisu této smlouvy. Nájemce je povinen zajistit vlastním nákladem provádění kontrol a revizí těchto zařízení podle právních předpisů platných v této oblasti, dále prokazatelné proškolení svých pracovníků o bezpečnosti práce a protipožární ochraně v pronajatých prostorách i v celém předmětu nájmu a zajistit jejich dodržování. Nájemce je povinen v pronajatých prostorách zajišťovat na své náklady veškeré revize, které je dle obecně závazných předpisů potřeba zajišťovat. Nájemce tedy odpovídá za dodržování právních předpisů, technických norem a místních nařízení v oblasti bezpečnosti práce včetně, jak je uvedeno shora, všech protipožárních opatření, revizí a předepsané evidence, a to plně v souladu s právními předpisy upravujícími bezpečnost práce a protipožární ochranu. V případě porušení povinností, k nimž se takto nájemce zavázal, odpovídá nájemce i za veškerá sankční opatření, která budou uložena ať již nájemci</w:t>
      </w:r>
      <w:r w:rsidR="004608E5" w:rsidRPr="004E6B13">
        <w:rPr>
          <w:rFonts w:ascii="Arial" w:hAnsi="Arial" w:cs="Arial"/>
          <w:sz w:val="20"/>
          <w:szCs w:val="20"/>
        </w:rPr>
        <w:t>,</w:t>
      </w:r>
      <w:r w:rsidR="00817E6D" w:rsidRPr="004E6B13">
        <w:rPr>
          <w:rFonts w:ascii="Arial" w:hAnsi="Arial" w:cs="Arial"/>
          <w:sz w:val="20"/>
          <w:szCs w:val="20"/>
        </w:rPr>
        <w:t xml:space="preserve"> či pronajímateli v důsledku porušení povinností na těchto úsecích.</w:t>
      </w:r>
    </w:p>
    <w:p w:rsidR="00EA4A14" w:rsidRPr="004E6B13" w:rsidRDefault="00EA4A14" w:rsidP="00436C5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povinen umožnit pronajímateli či jím zmocněné osobě přístup do pronajatých prostor za účelem jejich kontroly, a to na požádání, a v přítomnosti nájemce.</w:t>
      </w:r>
    </w:p>
    <w:p w:rsidR="00EA4A14" w:rsidRPr="004E6B13" w:rsidRDefault="00EA4A14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odpovídá pronajímateli za škodu, kterou mu způsobil buď on sám nebo jiné osoby s nájemcem pracující, podnikající, eventuelně se pohybující se souhlasem nájemce v jím pronajatých prostorách a společných prostorách na jeho majetku. Nájemce je povinen uhradit škodu buď uvedením do původního stavu, a to po souhlasu pronajímatele, jinak na výzvu pronajímatele v penězích a v</w:t>
      </w:r>
      <w:r w:rsidR="00C413E3" w:rsidRPr="004E6B13">
        <w:rPr>
          <w:rFonts w:ascii="Arial" w:hAnsi="Arial" w:cs="Arial"/>
          <w:sz w:val="20"/>
          <w:szCs w:val="20"/>
        </w:rPr>
        <w:t>e</w:t>
      </w:r>
      <w:r w:rsidRPr="004E6B13">
        <w:rPr>
          <w:rFonts w:ascii="Arial" w:hAnsi="Arial" w:cs="Arial"/>
          <w:sz w:val="20"/>
          <w:szCs w:val="20"/>
        </w:rPr>
        <w:t xml:space="preserve">  </w:t>
      </w:r>
      <w:r w:rsidR="00C413E3" w:rsidRPr="004E6B13">
        <w:rPr>
          <w:rFonts w:ascii="Arial" w:hAnsi="Arial" w:cs="Arial"/>
          <w:sz w:val="20"/>
          <w:szCs w:val="20"/>
        </w:rPr>
        <w:t xml:space="preserve">lhůtě </w:t>
      </w:r>
      <w:r w:rsidRPr="004E6B13">
        <w:rPr>
          <w:rFonts w:ascii="Arial" w:hAnsi="Arial" w:cs="Arial"/>
          <w:sz w:val="20"/>
          <w:szCs w:val="20"/>
        </w:rPr>
        <w:t>stanovené pronajímatelem.</w:t>
      </w:r>
      <w:r w:rsidR="00633BEC" w:rsidRPr="004E6B13">
        <w:rPr>
          <w:rFonts w:ascii="Arial" w:hAnsi="Arial" w:cs="Arial"/>
          <w:sz w:val="20"/>
          <w:szCs w:val="20"/>
        </w:rPr>
        <w:t xml:space="preserve"> Nájemce je pro výše uvedený případ vzniku odpovědnosti pojistit. Nájemce se zavazuje pronajímateli předložit ve lhůtě do 30 dnů od uzavření této smlouvy důkaz o sjednání a trvání v přechozí větě popsaného pojištění.     </w:t>
      </w:r>
    </w:p>
    <w:p w:rsidR="00632FE5" w:rsidRPr="004E6B13" w:rsidRDefault="00632FE5" w:rsidP="00436C5B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povinen vyklidit pronajatý prostor a předat ho pronajímateli nejpozději v den ukončení platnosti nájemní smlouvy.</w:t>
      </w:r>
    </w:p>
    <w:p w:rsidR="00632FE5" w:rsidRPr="004E6B13" w:rsidRDefault="00632FE5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Nájemce je povinen hradit náklady spojené s obvyklým udržováním. Pojem obvyklé udržování v sobě zahrnuje </w:t>
      </w:r>
      <w:r w:rsidR="004608E5" w:rsidRPr="004E6B13">
        <w:rPr>
          <w:rFonts w:ascii="Arial" w:hAnsi="Arial" w:cs="Arial"/>
          <w:sz w:val="20"/>
          <w:szCs w:val="20"/>
        </w:rPr>
        <w:t xml:space="preserve">zejména </w:t>
      </w:r>
      <w:r w:rsidRPr="004E6B13">
        <w:rPr>
          <w:rFonts w:ascii="Arial" w:hAnsi="Arial" w:cs="Arial"/>
          <w:sz w:val="20"/>
          <w:szCs w:val="20"/>
        </w:rPr>
        <w:t>provádění malby, opravy vnitřních instalací vody, elektrické energie, opravy dveří v pronajatých prostorách, opravy vnitřních částí oken, nátěry dveří v pronajatém prostoru, nátěry vnitřní strany oken, výměnu či opravy sanitární techniky včetně vodovodních baterií, výměnu žárovek, zásuvek, vypínačů, opravu podlah či její nátěry</w:t>
      </w:r>
      <w:r w:rsidR="004608E5" w:rsidRPr="004E6B13">
        <w:rPr>
          <w:rFonts w:ascii="Arial" w:hAnsi="Arial" w:cs="Arial"/>
          <w:sz w:val="20"/>
          <w:szCs w:val="20"/>
        </w:rPr>
        <w:t>.</w:t>
      </w:r>
      <w:r w:rsidRPr="004E6B13">
        <w:rPr>
          <w:rFonts w:ascii="Arial" w:hAnsi="Arial" w:cs="Arial"/>
          <w:sz w:val="20"/>
          <w:szCs w:val="20"/>
        </w:rPr>
        <w:t xml:space="preserve"> </w:t>
      </w:r>
    </w:p>
    <w:p w:rsidR="00632FE5" w:rsidRPr="004E6B13" w:rsidRDefault="00632FE5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je povinen uhradit pronajímateli škodu, která vznikne tím, že nájemce bez zbytečného odkladu neoznámí pronajímateli potřebu oprav pronajatých prostor nebo neumožní jejich provedení.</w:t>
      </w:r>
    </w:p>
    <w:p w:rsidR="00632FE5" w:rsidRPr="004E6B13" w:rsidRDefault="00632FE5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není oprávněn bez písemného souhlasu pronajímatele provádět stavební úpravy a měnit způsob využití pronajatých prostor sloužících k podnikání. Pronajímatelem odsouhlasené úpravy předmětu nájmu provede nájemce na svůj náklad</w:t>
      </w:r>
      <w:r w:rsidR="0046423D" w:rsidRPr="004E6B13">
        <w:rPr>
          <w:rFonts w:ascii="Arial" w:hAnsi="Arial" w:cs="Arial"/>
          <w:sz w:val="20"/>
          <w:szCs w:val="20"/>
        </w:rPr>
        <w:t>,</w:t>
      </w:r>
      <w:r w:rsidRPr="004E6B13">
        <w:rPr>
          <w:rFonts w:ascii="Arial" w:hAnsi="Arial" w:cs="Arial"/>
          <w:sz w:val="20"/>
          <w:szCs w:val="20"/>
        </w:rPr>
        <w:t xml:space="preserve"> bez nároku na jejich úhradu pronajímatelem, pokud se účastníci této smlouvy písemně formou dodatku</w:t>
      </w:r>
      <w:r w:rsidR="0046423D" w:rsidRPr="004E6B13">
        <w:rPr>
          <w:rFonts w:ascii="Arial" w:hAnsi="Arial" w:cs="Arial"/>
          <w:sz w:val="20"/>
          <w:szCs w:val="20"/>
        </w:rPr>
        <w:t xml:space="preserve"> této smlouvy</w:t>
      </w:r>
      <w:r w:rsidRPr="004E6B13">
        <w:rPr>
          <w:rFonts w:ascii="Arial" w:hAnsi="Arial" w:cs="Arial"/>
          <w:sz w:val="20"/>
          <w:szCs w:val="20"/>
        </w:rPr>
        <w:t xml:space="preserve"> nedohodnou jinak</w:t>
      </w:r>
      <w:r w:rsidR="0046423D" w:rsidRPr="004E6B13">
        <w:rPr>
          <w:rFonts w:ascii="Arial" w:hAnsi="Arial" w:cs="Arial"/>
          <w:sz w:val="20"/>
          <w:szCs w:val="20"/>
        </w:rPr>
        <w:t>.</w:t>
      </w:r>
    </w:p>
    <w:p w:rsidR="0046423D" w:rsidRPr="004E6B13" w:rsidRDefault="0046423D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 není oprávněn pronajaté prostory sloužící k podnikání dát do podnájmu třetí osobě bez písemného souhlasu pronajímatele.</w:t>
      </w:r>
    </w:p>
    <w:p w:rsidR="0046423D" w:rsidRPr="004E6B13" w:rsidRDefault="0046423D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Nájemce, který provozuje činnost se zvýšeným požárním nebezpečím, musí mít zpracováno požárním technikem posouzení požárního nebezpečí.</w:t>
      </w:r>
    </w:p>
    <w:p w:rsidR="0046423D" w:rsidRPr="004E6B13" w:rsidRDefault="0046423D" w:rsidP="0084712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Při ukončení nájmu je povinen nájemce nejpozději ve lhůtě do 15 pracovních dní od data ukončení nájmu provést změnu svého sídla z adresy, na které se předmět nájmu dle této smlouvy nacházel. Toto ustanovení platí, pokud má nájemce nahlášeno sídlo v předmětu nájmu.</w:t>
      </w:r>
    </w:p>
    <w:p w:rsidR="0046423D" w:rsidRPr="004E6B13" w:rsidRDefault="0046423D" w:rsidP="0046423D">
      <w:pPr>
        <w:jc w:val="both"/>
        <w:rPr>
          <w:rFonts w:ascii="Arial" w:hAnsi="Arial" w:cs="Arial"/>
          <w:sz w:val="20"/>
          <w:szCs w:val="20"/>
        </w:rPr>
      </w:pPr>
    </w:p>
    <w:p w:rsidR="0046423D" w:rsidRPr="004E6B13" w:rsidRDefault="0046423D" w:rsidP="004642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IX.</w:t>
      </w:r>
    </w:p>
    <w:p w:rsidR="0046423D" w:rsidRPr="004E6B13" w:rsidRDefault="0046423D" w:rsidP="0046423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Ostatní ujednání</w:t>
      </w:r>
    </w:p>
    <w:p w:rsidR="0046423D" w:rsidRPr="004E6B13" w:rsidRDefault="0046423D" w:rsidP="00475D1B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Ke dni skončení nájemního vztahu uplynutím výpovědní lhůty, případně stanoveného dohodou účastníků, je povinen nájemce prostory sloužící k podnikání vyklidit a vyklizené protokolárně předat pronajímateli.</w:t>
      </w:r>
    </w:p>
    <w:p w:rsidR="0046423D" w:rsidRPr="004E6B13" w:rsidRDefault="0046423D" w:rsidP="004642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 případě zájmu nájemce o využití reklamních ploch požádá nájemce pronajímatele o samostatný písemný souhlas k umístění reklamy. Toto ustanovení se týká nových reklamních ploch, které nejsou ke dni podpisu té</w:t>
      </w:r>
      <w:r w:rsidR="009F2F2D" w:rsidRPr="004E6B13">
        <w:rPr>
          <w:rFonts w:ascii="Arial" w:hAnsi="Arial" w:cs="Arial"/>
          <w:sz w:val="20"/>
          <w:szCs w:val="20"/>
        </w:rPr>
        <w:t>t</w:t>
      </w:r>
      <w:r w:rsidRPr="004E6B13">
        <w:rPr>
          <w:rFonts w:ascii="Arial" w:hAnsi="Arial" w:cs="Arial"/>
          <w:sz w:val="20"/>
          <w:szCs w:val="20"/>
        </w:rPr>
        <w:t xml:space="preserve">o smlouvy již na budově </w:t>
      </w:r>
      <w:r w:rsidR="009F2F2D" w:rsidRPr="004E6B13">
        <w:rPr>
          <w:rFonts w:ascii="Arial" w:hAnsi="Arial" w:cs="Arial"/>
          <w:sz w:val="20"/>
          <w:szCs w:val="20"/>
        </w:rPr>
        <w:t>instalovány.</w:t>
      </w:r>
      <w:r w:rsidR="004608E5" w:rsidRPr="004E6B13">
        <w:rPr>
          <w:rFonts w:ascii="Arial" w:hAnsi="Arial" w:cs="Arial"/>
          <w:sz w:val="20"/>
          <w:szCs w:val="20"/>
        </w:rPr>
        <w:t xml:space="preserve"> </w:t>
      </w:r>
      <w:r w:rsidR="00475D1B" w:rsidRPr="004E6B13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F2F2D" w:rsidRPr="004E6B13" w:rsidRDefault="009F2F2D" w:rsidP="004642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Pronájem movitých věcí bude řešen samostatnou smlouvou.</w:t>
      </w:r>
    </w:p>
    <w:p w:rsidR="009F2F2D" w:rsidRPr="004E6B13" w:rsidRDefault="009F2F2D" w:rsidP="004642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Práva a povinnosti z této smlouvy přecházejí na právní nástupce obou smluvních stran.</w:t>
      </w:r>
    </w:p>
    <w:p w:rsidR="009F2F2D" w:rsidRPr="004E6B13" w:rsidRDefault="009F2F2D" w:rsidP="0046423D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Pronajímatel uděluje nájemci souhlas, aby si označil pronajatý prostor sloužící k podnikání svým firemním značením. Nájemce je však povinen předložit pronajímateli návrh označení a místo jeho umístění k písemnému souhlasu. Nájemce je povinen v den ukončení nájemního vztahu firemní označení odstranit a místo, kde bylo umístěno, je povinen uvést do původního stavu. </w:t>
      </w:r>
    </w:p>
    <w:p w:rsidR="009F2F2D" w:rsidRPr="004E6B13" w:rsidRDefault="009F2F2D" w:rsidP="009F2F2D">
      <w:pPr>
        <w:rPr>
          <w:rFonts w:ascii="Arial" w:hAnsi="Arial" w:cs="Arial"/>
          <w:b/>
          <w:bCs/>
          <w:sz w:val="20"/>
          <w:szCs w:val="20"/>
        </w:rPr>
      </w:pPr>
    </w:p>
    <w:p w:rsidR="009F2F2D" w:rsidRPr="004E6B13" w:rsidRDefault="009F2F2D" w:rsidP="009F2F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X.</w:t>
      </w:r>
    </w:p>
    <w:p w:rsidR="009F2F2D" w:rsidRPr="004E6B13" w:rsidRDefault="009F2F2D" w:rsidP="009F2F2D">
      <w:pPr>
        <w:jc w:val="center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Sankce</w:t>
      </w:r>
    </w:p>
    <w:p w:rsidR="009F2F2D" w:rsidRPr="004E6B13" w:rsidRDefault="009F2F2D" w:rsidP="009F2F2D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 případě prodlení s platbou nájemného a úhradou za služby se dohodli účastníci této smlouvy na výši úroku z prodlení pro nájemce se sazbou 0,1 % za každý den prodlení z dlužné částky. Úrok z prodlení je splatný v okamžiku vzniku nároku na něj.</w:t>
      </w:r>
    </w:p>
    <w:p w:rsidR="00A43303" w:rsidRPr="004E6B13" w:rsidRDefault="009F2F2D" w:rsidP="00A4330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 případě podstatného porušení povinností vyplývajících z této smlouvy a podstatného porušení obecně závazných právních předpisů, zaplatí nájemce pronajímateli smluvní pokutu ve výši jedné měsíční platby nájemné. Za podstatné porušení této smlouvy se považuje:</w:t>
      </w:r>
    </w:p>
    <w:p w:rsidR="00A43303" w:rsidRPr="004E6B13" w:rsidRDefault="00C413E3" w:rsidP="00A4330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n</w:t>
      </w:r>
      <w:r w:rsidR="009F2F2D" w:rsidRPr="004E6B13">
        <w:rPr>
          <w:rFonts w:ascii="Arial" w:hAnsi="Arial" w:cs="Arial"/>
          <w:sz w:val="20"/>
          <w:szCs w:val="20"/>
        </w:rPr>
        <w:t xml:space="preserve">ezaplacení sjednané </w:t>
      </w:r>
      <w:r w:rsidR="00A419A2" w:rsidRPr="004E6B13">
        <w:rPr>
          <w:rFonts w:ascii="Arial" w:hAnsi="Arial" w:cs="Arial"/>
          <w:sz w:val="20"/>
          <w:szCs w:val="20"/>
        </w:rPr>
        <w:t>nájemného</w:t>
      </w:r>
      <w:r w:rsidR="009F2F2D" w:rsidRPr="004E6B13">
        <w:rPr>
          <w:rFonts w:ascii="Arial" w:hAnsi="Arial" w:cs="Arial"/>
          <w:sz w:val="20"/>
          <w:szCs w:val="20"/>
        </w:rPr>
        <w:t xml:space="preserve"> a </w:t>
      </w:r>
      <w:r w:rsidR="00A419A2" w:rsidRPr="004E6B13">
        <w:rPr>
          <w:rFonts w:ascii="Arial" w:hAnsi="Arial" w:cs="Arial"/>
          <w:sz w:val="20"/>
          <w:szCs w:val="20"/>
        </w:rPr>
        <w:t xml:space="preserve">služeb </w:t>
      </w:r>
      <w:r w:rsidR="009F2F2D" w:rsidRPr="004E6B13">
        <w:rPr>
          <w:rFonts w:ascii="Arial" w:hAnsi="Arial" w:cs="Arial"/>
          <w:sz w:val="20"/>
          <w:szCs w:val="20"/>
        </w:rPr>
        <w:t>po dobu delší než 30 dní</w:t>
      </w:r>
      <w:r w:rsidRPr="004E6B13">
        <w:rPr>
          <w:rFonts w:ascii="Arial" w:hAnsi="Arial" w:cs="Arial"/>
          <w:sz w:val="20"/>
          <w:szCs w:val="20"/>
        </w:rPr>
        <w:t>,</w:t>
      </w:r>
    </w:p>
    <w:p w:rsidR="009F2F2D" w:rsidRPr="004E6B13" w:rsidRDefault="00C413E3" w:rsidP="00A4330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</w:t>
      </w:r>
      <w:r w:rsidR="009F2F2D" w:rsidRPr="004E6B13">
        <w:rPr>
          <w:rFonts w:ascii="Arial" w:hAnsi="Arial" w:cs="Arial"/>
          <w:sz w:val="20"/>
          <w:szCs w:val="20"/>
        </w:rPr>
        <w:t>orušení povinností nájemce tak, jak jsou zakotveny v</w:t>
      </w:r>
      <w:r w:rsidR="00A419A2" w:rsidRPr="004E6B13">
        <w:rPr>
          <w:rFonts w:ascii="Arial" w:hAnsi="Arial" w:cs="Arial"/>
          <w:sz w:val="20"/>
          <w:szCs w:val="20"/>
        </w:rPr>
        <w:t> </w:t>
      </w:r>
      <w:r w:rsidR="009F2F2D" w:rsidRPr="004E6B13">
        <w:rPr>
          <w:rFonts w:ascii="Arial" w:hAnsi="Arial" w:cs="Arial"/>
          <w:sz w:val="20"/>
          <w:szCs w:val="20"/>
        </w:rPr>
        <w:t>čl</w:t>
      </w:r>
      <w:r w:rsidR="00A419A2" w:rsidRPr="004E6B13">
        <w:rPr>
          <w:rFonts w:ascii="Arial" w:hAnsi="Arial" w:cs="Arial"/>
          <w:sz w:val="20"/>
          <w:szCs w:val="20"/>
        </w:rPr>
        <w:t>.</w:t>
      </w:r>
      <w:r w:rsidR="009F2F2D" w:rsidRPr="004E6B13">
        <w:rPr>
          <w:rFonts w:ascii="Arial" w:hAnsi="Arial" w:cs="Arial"/>
          <w:sz w:val="20"/>
          <w:szCs w:val="20"/>
        </w:rPr>
        <w:t xml:space="preserve"> IV</w:t>
      </w:r>
      <w:r w:rsidR="00A419A2" w:rsidRPr="004E6B13">
        <w:rPr>
          <w:rFonts w:ascii="Arial" w:hAnsi="Arial" w:cs="Arial"/>
          <w:sz w:val="20"/>
          <w:szCs w:val="20"/>
        </w:rPr>
        <w:t>.</w:t>
      </w:r>
      <w:r w:rsidR="009F2F2D" w:rsidRPr="004E6B13">
        <w:rPr>
          <w:rFonts w:ascii="Arial" w:hAnsi="Arial" w:cs="Arial"/>
          <w:sz w:val="20"/>
          <w:szCs w:val="20"/>
        </w:rPr>
        <w:t xml:space="preserve"> bod</w:t>
      </w:r>
      <w:r w:rsidR="00A43303" w:rsidRPr="004E6B13">
        <w:rPr>
          <w:rFonts w:ascii="Arial" w:hAnsi="Arial" w:cs="Arial"/>
          <w:sz w:val="20"/>
          <w:szCs w:val="20"/>
        </w:rPr>
        <w:t xml:space="preserve"> 3</w:t>
      </w:r>
      <w:r w:rsidR="00A419A2" w:rsidRPr="004E6B13">
        <w:rPr>
          <w:rFonts w:ascii="Arial" w:hAnsi="Arial" w:cs="Arial"/>
          <w:sz w:val="20"/>
          <w:szCs w:val="20"/>
        </w:rPr>
        <w:t>.</w:t>
      </w:r>
      <w:r w:rsidR="00A43303" w:rsidRPr="004E6B13">
        <w:rPr>
          <w:rFonts w:ascii="Arial" w:hAnsi="Arial" w:cs="Arial"/>
          <w:sz w:val="20"/>
          <w:szCs w:val="20"/>
        </w:rPr>
        <w:t xml:space="preserve"> této smlouvy</w:t>
      </w:r>
    </w:p>
    <w:p w:rsidR="00A43303" w:rsidRPr="004E6B13" w:rsidRDefault="00A43303" w:rsidP="00DD4A68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Ustanovení bodu 1. a 2. nemají vliv na výši případné náhrady škody, která by v důsledku porušení povinností ze strany nájemce pronajímateli vznikla.</w:t>
      </w:r>
    </w:p>
    <w:p w:rsidR="00A43303" w:rsidRPr="004E6B13" w:rsidRDefault="00A43303" w:rsidP="00A43303">
      <w:pPr>
        <w:rPr>
          <w:rFonts w:ascii="Arial" w:hAnsi="Arial" w:cs="Arial"/>
          <w:b/>
          <w:bCs/>
          <w:sz w:val="20"/>
          <w:szCs w:val="20"/>
        </w:rPr>
      </w:pPr>
    </w:p>
    <w:p w:rsidR="00A43303" w:rsidRPr="004E6B13" w:rsidRDefault="00A43303" w:rsidP="00DA7F6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XI.</w:t>
      </w:r>
    </w:p>
    <w:p w:rsidR="00A43303" w:rsidRPr="004E6B13" w:rsidRDefault="00A43303" w:rsidP="00A43303">
      <w:pPr>
        <w:jc w:val="center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A43303" w:rsidRPr="004E6B13" w:rsidRDefault="00A43303" w:rsidP="00A433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Tato smlouva se vyhotovuje ve </w:t>
      </w:r>
      <w:r w:rsidR="004F3065" w:rsidRPr="004E6B13">
        <w:rPr>
          <w:rFonts w:ascii="Arial" w:hAnsi="Arial" w:cs="Arial"/>
          <w:sz w:val="20"/>
          <w:szCs w:val="20"/>
        </w:rPr>
        <w:t>třech</w:t>
      </w:r>
      <w:r w:rsidRPr="004E6B13">
        <w:rPr>
          <w:rFonts w:ascii="Arial" w:hAnsi="Arial" w:cs="Arial"/>
          <w:sz w:val="20"/>
          <w:szCs w:val="20"/>
        </w:rPr>
        <w:t xml:space="preserve"> vyhotoveních, z nichž každá má platnost originálu. Pronajímatel obdrží dvě vyhotovení této smlouvy, nájemce jedno vyhotovení.</w:t>
      </w:r>
    </w:p>
    <w:p w:rsidR="00A43303" w:rsidRPr="004E6B13" w:rsidRDefault="00A43303" w:rsidP="00A433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Jakékoliv změny či doplňky této smlouvy je možno učinit pouze písemně dodatkem této smlouvy</w:t>
      </w:r>
    </w:p>
    <w:p w:rsidR="00A43303" w:rsidRPr="004E6B13" w:rsidRDefault="00A43303" w:rsidP="00A433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Pronajatý prostor sloužící k podnikání bude nájemci předán ke dni nájmu.</w:t>
      </w:r>
    </w:p>
    <w:p w:rsidR="00A43303" w:rsidRPr="004E6B13" w:rsidRDefault="00A43303" w:rsidP="00A433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O předání předmětu nájmu bude stranami této smlouvy sepsán a podepsán předávací protokol, který bude obsahovat stav pronajatých prostor v době jejich převzetí nájemcem.</w:t>
      </w:r>
    </w:p>
    <w:p w:rsidR="00A43303" w:rsidRPr="004E6B13" w:rsidRDefault="00A43303" w:rsidP="00A433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Touto smlouvou s ruší po dohodě smluvních stran platnost případné předchozí smlouvy včetně veškerých dodatků.</w:t>
      </w:r>
    </w:p>
    <w:p w:rsidR="00A43303" w:rsidRPr="004E6B13" w:rsidRDefault="00A43303" w:rsidP="00A43303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Tato smlouva byla projednána a </w:t>
      </w:r>
      <w:r w:rsidR="004F3065" w:rsidRPr="004E6B13">
        <w:rPr>
          <w:rFonts w:ascii="Arial" w:hAnsi="Arial" w:cs="Arial"/>
          <w:sz w:val="20"/>
          <w:szCs w:val="20"/>
        </w:rPr>
        <w:t>schválena</w:t>
      </w:r>
      <w:r w:rsidRPr="004E6B13">
        <w:rPr>
          <w:rFonts w:ascii="Arial" w:hAnsi="Arial" w:cs="Arial"/>
          <w:sz w:val="20"/>
          <w:szCs w:val="20"/>
        </w:rPr>
        <w:t xml:space="preserve"> na </w:t>
      </w:r>
      <w:r w:rsidR="004F3065" w:rsidRPr="004E6B13">
        <w:rPr>
          <w:rFonts w:ascii="Arial" w:hAnsi="Arial" w:cs="Arial"/>
          <w:sz w:val="20"/>
          <w:szCs w:val="20"/>
        </w:rPr>
        <w:t>z</w:t>
      </w:r>
      <w:r w:rsidRPr="004E6B13">
        <w:rPr>
          <w:rFonts w:ascii="Arial" w:hAnsi="Arial" w:cs="Arial"/>
          <w:sz w:val="20"/>
          <w:szCs w:val="20"/>
        </w:rPr>
        <w:t>asedání Zastupitelstva městské části Brno–</w:t>
      </w:r>
      <w:r w:rsidR="00436C5B" w:rsidRPr="004E6B13">
        <w:rPr>
          <w:rFonts w:ascii="Arial" w:hAnsi="Arial" w:cs="Arial"/>
          <w:sz w:val="20"/>
          <w:szCs w:val="20"/>
        </w:rPr>
        <w:t>Útěchov</w:t>
      </w:r>
      <w:r w:rsidRPr="004E6B13">
        <w:rPr>
          <w:rFonts w:ascii="Arial" w:hAnsi="Arial" w:cs="Arial"/>
          <w:sz w:val="20"/>
          <w:szCs w:val="20"/>
        </w:rPr>
        <w:t xml:space="preserve"> dne </w:t>
      </w:r>
      <w:r w:rsidR="00436C5B" w:rsidRPr="004E6B13">
        <w:rPr>
          <w:rFonts w:ascii="Arial" w:hAnsi="Arial" w:cs="Arial"/>
          <w:sz w:val="20"/>
          <w:szCs w:val="20"/>
        </w:rPr>
        <w:t xml:space="preserve">. </w:t>
      </w:r>
      <w:r w:rsidR="00C413E3" w:rsidRPr="004E6B13">
        <w:rPr>
          <w:rFonts w:ascii="Arial" w:hAnsi="Arial" w:cs="Arial"/>
          <w:sz w:val="20"/>
          <w:szCs w:val="20"/>
        </w:rPr>
        <w:t xml:space="preserve">17. 6. </w:t>
      </w:r>
      <w:r w:rsidRPr="004E6B13">
        <w:rPr>
          <w:rFonts w:ascii="Arial" w:hAnsi="Arial" w:cs="Arial"/>
          <w:sz w:val="20"/>
          <w:szCs w:val="20"/>
        </w:rPr>
        <w:t>202</w:t>
      </w:r>
      <w:r w:rsidR="00436C5B" w:rsidRPr="004E6B13">
        <w:rPr>
          <w:rFonts w:ascii="Arial" w:hAnsi="Arial" w:cs="Arial"/>
          <w:sz w:val="20"/>
          <w:szCs w:val="20"/>
        </w:rPr>
        <w:t>4</w:t>
      </w:r>
      <w:r w:rsidRPr="004E6B13">
        <w:rPr>
          <w:rFonts w:ascii="Arial" w:hAnsi="Arial" w:cs="Arial"/>
          <w:sz w:val="20"/>
          <w:szCs w:val="20"/>
        </w:rPr>
        <w:t>.</w:t>
      </w: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V Brně dne ………………………………..</w:t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  <w:t>V Brně dne ………………………………..</w:t>
      </w: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Za pronajímatele:</w:t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  <w:t>Za nájemce:</w:t>
      </w: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………………………………………………</w:t>
      </w:r>
      <w:r w:rsidRPr="004E6B13">
        <w:rPr>
          <w:rFonts w:ascii="Arial" w:hAnsi="Arial" w:cs="Arial"/>
          <w:sz w:val="20"/>
          <w:szCs w:val="20"/>
        </w:rPr>
        <w:tab/>
      </w:r>
      <w:r w:rsidRPr="004E6B13">
        <w:rPr>
          <w:rFonts w:ascii="Arial" w:hAnsi="Arial" w:cs="Arial"/>
          <w:sz w:val="20"/>
          <w:szCs w:val="20"/>
        </w:rPr>
        <w:tab/>
        <w:t>………………………………………………...</w:t>
      </w:r>
    </w:p>
    <w:p w:rsidR="00A43303" w:rsidRPr="004E6B13" w:rsidRDefault="004F3065" w:rsidP="00A43303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PhDr. Zdeněk Drahoš, </w:t>
      </w:r>
      <w:r w:rsidR="00A43303" w:rsidRPr="004E6B13">
        <w:rPr>
          <w:rFonts w:ascii="Arial" w:hAnsi="Arial" w:cs="Arial"/>
          <w:sz w:val="20"/>
          <w:szCs w:val="20"/>
        </w:rPr>
        <w:t>starosta</w:t>
      </w:r>
      <w:r w:rsidR="00A43303" w:rsidRPr="004E6B13">
        <w:rPr>
          <w:rFonts w:ascii="Arial" w:hAnsi="Arial" w:cs="Arial"/>
          <w:sz w:val="20"/>
          <w:szCs w:val="20"/>
        </w:rPr>
        <w:tab/>
      </w:r>
      <w:r w:rsidR="00A43303" w:rsidRPr="004E6B13">
        <w:rPr>
          <w:rFonts w:ascii="Arial" w:hAnsi="Arial" w:cs="Arial"/>
          <w:sz w:val="20"/>
          <w:szCs w:val="20"/>
        </w:rPr>
        <w:tab/>
      </w:r>
      <w:r w:rsidR="00393E67" w:rsidRPr="004E6B13">
        <w:rPr>
          <w:rFonts w:ascii="Arial" w:hAnsi="Arial" w:cs="Arial"/>
          <w:sz w:val="20"/>
          <w:szCs w:val="20"/>
        </w:rPr>
        <w:tab/>
      </w:r>
      <w:r w:rsidR="00393E67" w:rsidRPr="004E6B13">
        <w:rPr>
          <w:rFonts w:ascii="Arial" w:hAnsi="Arial" w:cs="Arial"/>
          <w:sz w:val="20"/>
          <w:szCs w:val="20"/>
        </w:rPr>
        <w:tab/>
      </w:r>
      <w:r w:rsidR="00436C5B" w:rsidRPr="004E6B13">
        <w:rPr>
          <w:rFonts w:ascii="Arial" w:hAnsi="Arial" w:cs="Arial"/>
          <w:sz w:val="20"/>
          <w:szCs w:val="20"/>
        </w:rPr>
        <w:t xml:space="preserve"> </w:t>
      </w: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7F7C5A" w:rsidRPr="004E6B13" w:rsidRDefault="007F7C5A" w:rsidP="00A43303">
      <w:pPr>
        <w:jc w:val="both"/>
        <w:rPr>
          <w:rFonts w:ascii="Arial" w:hAnsi="Arial" w:cs="Arial"/>
          <w:sz w:val="20"/>
          <w:szCs w:val="20"/>
        </w:rPr>
      </w:pPr>
    </w:p>
    <w:p w:rsidR="00A43303" w:rsidRPr="004E6B13" w:rsidRDefault="00A43303" w:rsidP="00A43303">
      <w:p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Přílohy:</w:t>
      </w:r>
    </w:p>
    <w:p w:rsidR="00A419A2" w:rsidRPr="004E6B13" w:rsidRDefault="00A419A2" w:rsidP="00A419A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>Plánek pronajímaných prostor</w:t>
      </w:r>
    </w:p>
    <w:p w:rsidR="00A43303" w:rsidRPr="004E6B13" w:rsidRDefault="00A43303" w:rsidP="00A419A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Kopie </w:t>
      </w:r>
      <w:r w:rsidR="00AC300C" w:rsidRPr="004E6B13">
        <w:rPr>
          <w:rFonts w:ascii="Arial" w:hAnsi="Arial" w:cs="Arial"/>
          <w:sz w:val="20"/>
          <w:szCs w:val="20"/>
        </w:rPr>
        <w:t>výpis</w:t>
      </w:r>
      <w:r w:rsidR="00A419A2" w:rsidRPr="004E6B13">
        <w:rPr>
          <w:rFonts w:ascii="Arial" w:hAnsi="Arial" w:cs="Arial"/>
          <w:sz w:val="20"/>
          <w:szCs w:val="20"/>
        </w:rPr>
        <w:t>u</w:t>
      </w:r>
      <w:r w:rsidR="00AC300C" w:rsidRPr="004E6B13">
        <w:rPr>
          <w:rFonts w:ascii="Arial" w:hAnsi="Arial" w:cs="Arial"/>
          <w:sz w:val="20"/>
          <w:szCs w:val="20"/>
        </w:rPr>
        <w:t xml:space="preserve"> z </w:t>
      </w:r>
      <w:r w:rsidRPr="004E6B13">
        <w:rPr>
          <w:rFonts w:ascii="Arial" w:hAnsi="Arial" w:cs="Arial"/>
          <w:sz w:val="20"/>
          <w:szCs w:val="20"/>
        </w:rPr>
        <w:t xml:space="preserve">živnostenského </w:t>
      </w:r>
      <w:r w:rsidR="00AC300C" w:rsidRPr="004E6B13">
        <w:rPr>
          <w:rFonts w:ascii="Arial" w:hAnsi="Arial" w:cs="Arial"/>
          <w:sz w:val="20"/>
          <w:szCs w:val="20"/>
        </w:rPr>
        <w:t>rejstříku</w:t>
      </w:r>
    </w:p>
    <w:p w:rsidR="009A7499" w:rsidRPr="004E6B13" w:rsidRDefault="009A7499" w:rsidP="00A419A2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4E6B13">
        <w:rPr>
          <w:rFonts w:ascii="Arial" w:hAnsi="Arial" w:cs="Arial"/>
          <w:sz w:val="20"/>
          <w:szCs w:val="20"/>
        </w:rPr>
        <w:t xml:space="preserve">Tzv. </w:t>
      </w:r>
      <w:r w:rsidR="00590CAD">
        <w:rPr>
          <w:rFonts w:ascii="Arial" w:hAnsi="Arial" w:cs="Arial"/>
          <w:sz w:val="20"/>
          <w:szCs w:val="20"/>
        </w:rPr>
        <w:t>r</w:t>
      </w:r>
      <w:r w:rsidRPr="004E6B13">
        <w:rPr>
          <w:rFonts w:ascii="Arial" w:hAnsi="Arial" w:cs="Arial"/>
          <w:sz w:val="20"/>
          <w:szCs w:val="20"/>
        </w:rPr>
        <w:t>ekolaudační rozhodnutí stavebn</w:t>
      </w:r>
      <w:r w:rsidR="00590CAD">
        <w:rPr>
          <w:rFonts w:ascii="Arial" w:hAnsi="Arial" w:cs="Arial"/>
          <w:sz w:val="20"/>
          <w:szCs w:val="20"/>
        </w:rPr>
        <w:t>í</w:t>
      </w:r>
      <w:r w:rsidRPr="004E6B13">
        <w:rPr>
          <w:rFonts w:ascii="Arial" w:hAnsi="Arial" w:cs="Arial"/>
          <w:sz w:val="20"/>
          <w:szCs w:val="20"/>
        </w:rPr>
        <w:t xml:space="preserve">ho úřadu ze dne </w:t>
      </w:r>
    </w:p>
    <w:p w:rsidR="00FD681B" w:rsidRPr="004E6B13" w:rsidRDefault="00FD681B" w:rsidP="00590CA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:rsidR="007B2C16" w:rsidRPr="004E6B13" w:rsidRDefault="007B2C16" w:rsidP="00A419A2">
      <w:pPr>
        <w:pStyle w:val="Odstavecseseznamem"/>
        <w:ind w:left="360"/>
        <w:jc w:val="both"/>
        <w:rPr>
          <w:rFonts w:ascii="Arial" w:hAnsi="Arial" w:cs="Arial"/>
          <w:sz w:val="20"/>
          <w:szCs w:val="20"/>
        </w:rPr>
      </w:pPr>
    </w:p>
    <w:sectPr w:rsidR="007B2C16" w:rsidRPr="004E6B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7558" w:rsidRDefault="003D7558" w:rsidP="00A55F7B">
      <w:pPr>
        <w:spacing w:after="0" w:line="240" w:lineRule="auto"/>
      </w:pPr>
      <w:r>
        <w:separator/>
      </w:r>
    </w:p>
  </w:endnote>
  <w:endnote w:type="continuationSeparator" w:id="0">
    <w:p w:rsidR="003D7558" w:rsidRDefault="003D7558" w:rsidP="00A5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5711477"/>
      <w:docPartObj>
        <w:docPartGallery w:val="Page Numbers (Bottom of Page)"/>
        <w:docPartUnique/>
      </w:docPartObj>
    </w:sdtPr>
    <w:sdtContent>
      <w:p w:rsidR="00A55F7B" w:rsidRDefault="00A55F7B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0CAD">
          <w:rPr>
            <w:noProof/>
          </w:rPr>
          <w:t>3</w:t>
        </w:r>
        <w:r>
          <w:fldChar w:fldCharType="end"/>
        </w:r>
      </w:p>
    </w:sdtContent>
  </w:sdt>
  <w:p w:rsidR="00A55F7B" w:rsidRDefault="00A55F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7558" w:rsidRDefault="003D7558" w:rsidP="00A55F7B">
      <w:pPr>
        <w:spacing w:after="0" w:line="240" w:lineRule="auto"/>
      </w:pPr>
      <w:r>
        <w:separator/>
      </w:r>
    </w:p>
  </w:footnote>
  <w:footnote w:type="continuationSeparator" w:id="0">
    <w:p w:rsidR="003D7558" w:rsidRDefault="003D7558" w:rsidP="00A5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6F93"/>
    <w:multiLevelType w:val="multilevel"/>
    <w:tmpl w:val="8B9A20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5B70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B43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4C6ADD"/>
    <w:multiLevelType w:val="hybridMultilevel"/>
    <w:tmpl w:val="BD701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303A"/>
    <w:multiLevelType w:val="hybridMultilevel"/>
    <w:tmpl w:val="C55E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7D37E6"/>
    <w:multiLevelType w:val="hybridMultilevel"/>
    <w:tmpl w:val="608C5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14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6E52C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595027"/>
    <w:multiLevelType w:val="hybridMultilevel"/>
    <w:tmpl w:val="5498E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C22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09235B"/>
    <w:multiLevelType w:val="hybridMultilevel"/>
    <w:tmpl w:val="32D8D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034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A57C00"/>
    <w:multiLevelType w:val="multilevel"/>
    <w:tmpl w:val="81D6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5223655"/>
    <w:multiLevelType w:val="hybridMultilevel"/>
    <w:tmpl w:val="25BAB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61C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B75C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270529"/>
    <w:multiLevelType w:val="multilevel"/>
    <w:tmpl w:val="81D6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3535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F86B62"/>
    <w:multiLevelType w:val="hybridMultilevel"/>
    <w:tmpl w:val="CD64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238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210246"/>
    <w:multiLevelType w:val="multilevel"/>
    <w:tmpl w:val="8B9A2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7EEE334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4715508">
    <w:abstractNumId w:val="4"/>
  </w:num>
  <w:num w:numId="2" w16cid:durableId="1634406273">
    <w:abstractNumId w:val="17"/>
  </w:num>
  <w:num w:numId="3" w16cid:durableId="1250312357">
    <w:abstractNumId w:val="7"/>
  </w:num>
  <w:num w:numId="4" w16cid:durableId="856043982">
    <w:abstractNumId w:val="19"/>
  </w:num>
  <w:num w:numId="5" w16cid:durableId="935745641">
    <w:abstractNumId w:val="13"/>
  </w:num>
  <w:num w:numId="6" w16cid:durableId="936475403">
    <w:abstractNumId w:val="14"/>
  </w:num>
  <w:num w:numId="7" w16cid:durableId="470561017">
    <w:abstractNumId w:val="2"/>
  </w:num>
  <w:num w:numId="8" w16cid:durableId="697049170">
    <w:abstractNumId w:val="11"/>
  </w:num>
  <w:num w:numId="9" w16cid:durableId="999969043">
    <w:abstractNumId w:val="6"/>
  </w:num>
  <w:num w:numId="10" w16cid:durableId="1915579847">
    <w:abstractNumId w:val="9"/>
  </w:num>
  <w:num w:numId="11" w16cid:durableId="601375922">
    <w:abstractNumId w:val="1"/>
  </w:num>
  <w:num w:numId="12" w16cid:durableId="864829806">
    <w:abstractNumId w:val="15"/>
  </w:num>
  <w:num w:numId="13" w16cid:durableId="326132491">
    <w:abstractNumId w:val="21"/>
  </w:num>
  <w:num w:numId="14" w16cid:durableId="765270574">
    <w:abstractNumId w:val="12"/>
  </w:num>
  <w:num w:numId="15" w16cid:durableId="1030881488">
    <w:abstractNumId w:val="20"/>
  </w:num>
  <w:num w:numId="16" w16cid:durableId="1255239043">
    <w:abstractNumId w:val="16"/>
  </w:num>
  <w:num w:numId="17" w16cid:durableId="529222474">
    <w:abstractNumId w:val="0"/>
  </w:num>
  <w:num w:numId="18" w16cid:durableId="228031763">
    <w:abstractNumId w:val="8"/>
  </w:num>
  <w:num w:numId="19" w16cid:durableId="9114432">
    <w:abstractNumId w:val="3"/>
  </w:num>
  <w:num w:numId="20" w16cid:durableId="1465856012">
    <w:abstractNumId w:val="5"/>
  </w:num>
  <w:num w:numId="21" w16cid:durableId="2048219346">
    <w:abstractNumId w:val="10"/>
  </w:num>
  <w:num w:numId="22" w16cid:durableId="11708268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7E"/>
    <w:rsid w:val="00004172"/>
    <w:rsid w:val="00004E19"/>
    <w:rsid w:val="000241B1"/>
    <w:rsid w:val="0002620D"/>
    <w:rsid w:val="0004175C"/>
    <w:rsid w:val="00070F4A"/>
    <w:rsid w:val="00090372"/>
    <w:rsid w:val="00192B32"/>
    <w:rsid w:val="001A1795"/>
    <w:rsid w:val="001A2DFA"/>
    <w:rsid w:val="001E73D4"/>
    <w:rsid w:val="002253F4"/>
    <w:rsid w:val="002311D7"/>
    <w:rsid w:val="002A1DB0"/>
    <w:rsid w:val="002E0857"/>
    <w:rsid w:val="002E489C"/>
    <w:rsid w:val="00326C01"/>
    <w:rsid w:val="00346127"/>
    <w:rsid w:val="00393E67"/>
    <w:rsid w:val="003B1D34"/>
    <w:rsid w:val="003B7ACC"/>
    <w:rsid w:val="003D7558"/>
    <w:rsid w:val="003E4169"/>
    <w:rsid w:val="003F20AC"/>
    <w:rsid w:val="00425B93"/>
    <w:rsid w:val="00435C0E"/>
    <w:rsid w:val="00436C5B"/>
    <w:rsid w:val="004608E5"/>
    <w:rsid w:val="0046423D"/>
    <w:rsid w:val="00475D1B"/>
    <w:rsid w:val="004D492B"/>
    <w:rsid w:val="004E6B13"/>
    <w:rsid w:val="004F3065"/>
    <w:rsid w:val="00570575"/>
    <w:rsid w:val="00570B3D"/>
    <w:rsid w:val="00590CAD"/>
    <w:rsid w:val="00632FE5"/>
    <w:rsid w:val="00633BEC"/>
    <w:rsid w:val="00660996"/>
    <w:rsid w:val="006E0949"/>
    <w:rsid w:val="006F67FF"/>
    <w:rsid w:val="00702492"/>
    <w:rsid w:val="00703D7C"/>
    <w:rsid w:val="007345FC"/>
    <w:rsid w:val="0076477E"/>
    <w:rsid w:val="007653B2"/>
    <w:rsid w:val="007806D6"/>
    <w:rsid w:val="007B2C16"/>
    <w:rsid w:val="007D790E"/>
    <w:rsid w:val="007E4E8E"/>
    <w:rsid w:val="007F7C5A"/>
    <w:rsid w:val="00817E6D"/>
    <w:rsid w:val="00831413"/>
    <w:rsid w:val="00847122"/>
    <w:rsid w:val="00866B4A"/>
    <w:rsid w:val="00871B77"/>
    <w:rsid w:val="008A4EF1"/>
    <w:rsid w:val="008D2F1E"/>
    <w:rsid w:val="008D6D36"/>
    <w:rsid w:val="00906DAF"/>
    <w:rsid w:val="00920C05"/>
    <w:rsid w:val="009A7499"/>
    <w:rsid w:val="009F113B"/>
    <w:rsid w:val="009F2F2D"/>
    <w:rsid w:val="00A0448A"/>
    <w:rsid w:val="00A13313"/>
    <w:rsid w:val="00A37BDE"/>
    <w:rsid w:val="00A419A2"/>
    <w:rsid w:val="00A43303"/>
    <w:rsid w:val="00A43BD8"/>
    <w:rsid w:val="00A514FF"/>
    <w:rsid w:val="00A55B35"/>
    <w:rsid w:val="00A55F7B"/>
    <w:rsid w:val="00A8220A"/>
    <w:rsid w:val="00A860FB"/>
    <w:rsid w:val="00AC300C"/>
    <w:rsid w:val="00AC3243"/>
    <w:rsid w:val="00B53A6E"/>
    <w:rsid w:val="00BB1CC4"/>
    <w:rsid w:val="00C2007D"/>
    <w:rsid w:val="00C21467"/>
    <w:rsid w:val="00C413E3"/>
    <w:rsid w:val="00C476DA"/>
    <w:rsid w:val="00C7238C"/>
    <w:rsid w:val="00CB7D7E"/>
    <w:rsid w:val="00CC0314"/>
    <w:rsid w:val="00CC4D76"/>
    <w:rsid w:val="00CF4004"/>
    <w:rsid w:val="00D0110E"/>
    <w:rsid w:val="00D04523"/>
    <w:rsid w:val="00D073D3"/>
    <w:rsid w:val="00D14FB1"/>
    <w:rsid w:val="00D21559"/>
    <w:rsid w:val="00D53AF3"/>
    <w:rsid w:val="00D6215E"/>
    <w:rsid w:val="00D72A42"/>
    <w:rsid w:val="00DA7F65"/>
    <w:rsid w:val="00DD471A"/>
    <w:rsid w:val="00DD4A68"/>
    <w:rsid w:val="00DE17E8"/>
    <w:rsid w:val="00E24C45"/>
    <w:rsid w:val="00E740F2"/>
    <w:rsid w:val="00E76963"/>
    <w:rsid w:val="00E90DEA"/>
    <w:rsid w:val="00EA4A14"/>
    <w:rsid w:val="00F0211F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2D5BB-5389-4D1B-A44D-9AA0207C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F2D"/>
  </w:style>
  <w:style w:type="paragraph" w:styleId="Nadpis1">
    <w:name w:val="heading 1"/>
    <w:basedOn w:val="Normln"/>
    <w:link w:val="Nadpis1Char"/>
    <w:uiPriority w:val="9"/>
    <w:qFormat/>
    <w:rsid w:val="00026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B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2620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F7B"/>
  </w:style>
  <w:style w:type="paragraph" w:styleId="Zpat">
    <w:name w:val="footer"/>
    <w:basedOn w:val="Normln"/>
    <w:link w:val="ZpatChar"/>
    <w:uiPriority w:val="99"/>
    <w:unhideWhenUsed/>
    <w:rsid w:val="00A5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F7B"/>
  </w:style>
  <w:style w:type="paragraph" w:styleId="Revize">
    <w:name w:val="Revision"/>
    <w:hidden/>
    <w:uiPriority w:val="99"/>
    <w:semiHidden/>
    <w:rsid w:val="009A749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2224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Dráb Stanislav (MČ Brno-Jehnice)</dc:creator>
  <cp:lastModifiedBy>Filipi Ladislav (MČ Brno-Útěchov)</cp:lastModifiedBy>
  <cp:revision>2</cp:revision>
  <cp:lastPrinted>2024-04-16T08:19:00Z</cp:lastPrinted>
  <dcterms:created xsi:type="dcterms:W3CDTF">2024-06-11T12:51:00Z</dcterms:created>
  <dcterms:modified xsi:type="dcterms:W3CDTF">2024-06-11T12:51:00Z</dcterms:modified>
</cp:coreProperties>
</file>